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0B" w:rsidRPr="00E90983" w:rsidRDefault="00E0700B" w:rsidP="00E0700B">
      <w:pPr>
        <w:pStyle w:val="berschrift1"/>
        <w:spacing w:line="360" w:lineRule="auto"/>
        <w:ind w:right="66"/>
      </w:pPr>
      <w:r w:rsidRPr="00E90983">
        <w:drawing>
          <wp:anchor distT="0" distB="0" distL="114300" distR="114300" simplePos="0" relativeHeight="251659264" behindDoc="0" locked="0" layoutInCell="1" allowOverlap="1" wp14:anchorId="582330DA" wp14:editId="59160CD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00B" w:rsidRPr="00E90983" w:rsidRDefault="00E0700B" w:rsidP="00E0700B">
      <w:pPr>
        <w:pStyle w:val="berschrift1"/>
        <w:spacing w:line="360" w:lineRule="auto"/>
        <w:ind w:right="1131"/>
        <w:rPr>
          <w:rFonts w:ascii="News Gothic" w:hAnsi="News Gothic"/>
          <w:sz w:val="28"/>
        </w:rPr>
      </w:pPr>
    </w:p>
    <w:p w:rsidR="00E0700B" w:rsidRPr="00E90983" w:rsidRDefault="00E0700B" w:rsidP="00E0700B">
      <w:pPr>
        <w:pStyle w:val="berschrift1"/>
        <w:spacing w:line="360" w:lineRule="auto"/>
        <w:ind w:right="1131"/>
        <w:rPr>
          <w:rFonts w:ascii="News Gothic" w:hAnsi="News Gothic"/>
          <w:sz w:val="28"/>
        </w:rPr>
      </w:pPr>
    </w:p>
    <w:p w:rsidR="00E0700B" w:rsidRPr="00E90983" w:rsidRDefault="00E0700B" w:rsidP="00E0700B">
      <w:pPr>
        <w:pStyle w:val="berschrift1"/>
        <w:spacing w:line="360" w:lineRule="auto"/>
        <w:ind w:right="1131"/>
        <w:rPr>
          <w:rFonts w:cs="Arial"/>
          <w:sz w:val="28"/>
        </w:rPr>
      </w:pPr>
      <w:r w:rsidRPr="00E90983">
        <w:rPr>
          <w:sz w:val="28"/>
        </w:rPr>
        <w:t>PRESS RELEASE</w:t>
      </w:r>
      <w:r w:rsidRPr="00E90983">
        <w:rPr>
          <w:sz w:val="28"/>
        </w:rPr>
        <w:br/>
      </w:r>
      <w:r w:rsidRPr="00E90983">
        <w:rPr>
          <w:sz w:val="24"/>
        </w:rPr>
        <w:t>Responsibility in Action</w:t>
      </w:r>
    </w:p>
    <w:p w:rsidR="00E0700B" w:rsidRPr="00E90983" w:rsidRDefault="00E0700B" w:rsidP="00E0700B">
      <w:pPr>
        <w:spacing w:line="360" w:lineRule="auto"/>
        <w:jc w:val="right"/>
        <w:rPr>
          <w:rFonts w:cs="Arial"/>
        </w:rPr>
      </w:pPr>
      <w:r w:rsidRPr="00E90983">
        <w:t>Leinfelden, September 2021</w:t>
      </w:r>
    </w:p>
    <w:p w:rsidR="00E0700B" w:rsidRPr="00E90983" w:rsidRDefault="00E0700B" w:rsidP="00E0700B">
      <w:pPr>
        <w:pStyle w:val="berschrift4"/>
        <w:ind w:right="1131"/>
        <w:rPr>
          <w:rFonts w:ascii="Arial" w:hAnsi="Arial"/>
          <w:b w:val="0"/>
          <w:szCs w:val="22"/>
        </w:rPr>
      </w:pPr>
    </w:p>
    <w:p w:rsidR="00E0700B" w:rsidRPr="00E90983" w:rsidRDefault="00E0700B" w:rsidP="00E0700B">
      <w:pPr>
        <w:spacing w:line="360" w:lineRule="auto"/>
        <w:jc w:val="both"/>
      </w:pPr>
      <w:r w:rsidRPr="00E90983">
        <w:rPr>
          <w:b/>
          <w:sz w:val="28"/>
        </w:rPr>
        <w:t>EUCHNER Joins the Blue Competence Sustainability Alliance</w:t>
      </w:r>
    </w:p>
    <w:p w:rsidR="00DF7E5A" w:rsidRPr="00E90983" w:rsidRDefault="00DF7E5A" w:rsidP="00DF7E5A">
      <w:pPr>
        <w:spacing w:line="360" w:lineRule="auto"/>
        <w:jc w:val="both"/>
      </w:pPr>
      <w:r w:rsidRPr="00E90983">
        <w:t xml:space="preserve">Sustainability and climate protection are among the greatest challenges of our time. We take responsibility for the future – both in our solutions and our actions – which is why we joined the Blue Competence sustainability alliance. </w:t>
      </w:r>
    </w:p>
    <w:p w:rsidR="00E0700B" w:rsidRPr="00E90983" w:rsidRDefault="00E0700B" w:rsidP="00E0700B">
      <w:pPr>
        <w:spacing w:line="360" w:lineRule="auto"/>
        <w:jc w:val="both"/>
      </w:pPr>
      <w:r w:rsidRPr="00E90983">
        <w:t>Blue Competence is an initiative launched by the German Mechanical Engineering Industry Association (the VDMA) to promote sustainability in mechanical and plant engineering and to raise the profile of sustainable solutions in the industry. Our membership of the initiative commits us to uphold the 12 sustainability guidelines of the mechanical and plant engineering industry (</w:t>
      </w:r>
      <w:hyperlink r:id="rId8" w:history="1">
        <w:r w:rsidRPr="00E90983">
          <w:rPr>
            <w:rStyle w:val="Hyperlink"/>
          </w:rPr>
          <w:t>www.bluecompetence.net/about</w:t>
        </w:r>
      </w:hyperlink>
      <w:r w:rsidRPr="00E90983">
        <w:t>).</w:t>
      </w:r>
    </w:p>
    <w:p w:rsidR="00AE4629" w:rsidRPr="00E90983" w:rsidRDefault="00AE4629" w:rsidP="00AE4629">
      <w:pPr>
        <w:spacing w:line="360" w:lineRule="auto"/>
        <w:jc w:val="both"/>
        <w:rPr>
          <w:sz w:val="20"/>
          <w:szCs w:val="20"/>
        </w:rPr>
      </w:pPr>
      <w:r w:rsidRPr="00E90983">
        <w:br/>
      </w:r>
      <w:r w:rsidRPr="00E90983">
        <w:rPr>
          <w:sz w:val="20"/>
        </w:rPr>
        <w:t>PREAMBLE</w:t>
      </w:r>
    </w:p>
    <w:p w:rsidR="00AE4629" w:rsidRPr="00E90983" w:rsidRDefault="00AE4629" w:rsidP="00AE4629">
      <w:pPr>
        <w:spacing w:line="360" w:lineRule="auto"/>
        <w:jc w:val="both"/>
        <w:rPr>
          <w:sz w:val="20"/>
          <w:szCs w:val="20"/>
        </w:rPr>
      </w:pPr>
      <w:r w:rsidRPr="00E90983">
        <w:rPr>
          <w:sz w:val="20"/>
        </w:rPr>
        <w:t>Our understanding of forward-looking sustainability is based on the principles of economic success, fairness, respect and responsibility and encompasses the dimensions of society, ecology and economy. We understand sustainable action holistically in terms of the definition of the Brundtland Report</w:t>
      </w:r>
      <w:r w:rsidRPr="00E90983">
        <w:rPr>
          <w:sz w:val="20"/>
          <w:vertAlign w:val="superscript"/>
        </w:rPr>
        <w:t>1</w:t>
      </w:r>
      <w:r w:rsidRPr="00E90983">
        <w:rPr>
          <w:sz w:val="20"/>
        </w:rPr>
        <w:t xml:space="preserve"> and the definition of the Council for Sustainable Development</w:t>
      </w:r>
      <w:r w:rsidRPr="00E90983">
        <w:rPr>
          <w:sz w:val="20"/>
          <w:vertAlign w:val="superscript"/>
        </w:rPr>
        <w:t>2</w:t>
      </w:r>
      <w:r w:rsidRPr="00E90983">
        <w:rPr>
          <w:sz w:val="20"/>
        </w:rPr>
        <w:t xml:space="preserve"> in Germany.</w:t>
      </w:r>
    </w:p>
    <w:p w:rsidR="00AE4629" w:rsidRPr="00E90983" w:rsidRDefault="00AE4629" w:rsidP="00AE4629">
      <w:pPr>
        <w:spacing w:line="360" w:lineRule="auto"/>
        <w:jc w:val="both"/>
        <w:rPr>
          <w:sz w:val="20"/>
          <w:szCs w:val="20"/>
        </w:rPr>
      </w:pPr>
      <w:r w:rsidRPr="00E90983">
        <w:rPr>
          <w:sz w:val="20"/>
        </w:rPr>
        <w:t>STRATEGIC:</w:t>
      </w:r>
    </w:p>
    <w:p w:rsidR="00AE4629" w:rsidRPr="00E90983" w:rsidRDefault="00AE4629" w:rsidP="00AE4629">
      <w:pPr>
        <w:spacing w:line="360" w:lineRule="auto"/>
        <w:rPr>
          <w:sz w:val="20"/>
          <w:szCs w:val="20"/>
        </w:rPr>
      </w:pPr>
      <w:r w:rsidRPr="00E90983">
        <w:rPr>
          <w:sz w:val="20"/>
        </w:rPr>
        <w:t>1. Sustainability is an essential part of our corporate strategy.</w:t>
      </w:r>
    </w:p>
    <w:p w:rsidR="00AE4629" w:rsidRPr="00E90983" w:rsidRDefault="00AE4629" w:rsidP="00AE4629">
      <w:pPr>
        <w:spacing w:line="360" w:lineRule="auto"/>
        <w:rPr>
          <w:sz w:val="20"/>
          <w:szCs w:val="20"/>
        </w:rPr>
      </w:pPr>
      <w:r w:rsidRPr="00E90983">
        <w:rPr>
          <w:sz w:val="20"/>
        </w:rPr>
        <w:t>2. We create stable values and secure entrepreneurial success with sustainable business models.</w:t>
      </w:r>
    </w:p>
    <w:p w:rsidR="00AE4629" w:rsidRPr="00E90983" w:rsidRDefault="00AE4629" w:rsidP="00AE4629">
      <w:pPr>
        <w:spacing w:line="360" w:lineRule="auto"/>
        <w:rPr>
          <w:sz w:val="20"/>
          <w:szCs w:val="20"/>
        </w:rPr>
      </w:pPr>
      <w:r w:rsidRPr="00E90983">
        <w:rPr>
          <w:sz w:val="20"/>
        </w:rPr>
        <w:t>3. Our technology and solutions promote sustainable development worldwide.</w:t>
      </w:r>
    </w:p>
    <w:p w:rsidR="00AE4629" w:rsidRPr="00E90983" w:rsidRDefault="00AE4629" w:rsidP="00AE4629">
      <w:pPr>
        <w:spacing w:line="360" w:lineRule="auto"/>
        <w:rPr>
          <w:sz w:val="20"/>
          <w:szCs w:val="20"/>
        </w:rPr>
      </w:pPr>
      <w:r w:rsidRPr="00E90983">
        <w:rPr>
          <w:sz w:val="20"/>
        </w:rPr>
        <w:t>OPERATIVE:</w:t>
      </w:r>
    </w:p>
    <w:p w:rsidR="00AE4629" w:rsidRPr="00E90983" w:rsidRDefault="00AE4629" w:rsidP="00AE4629">
      <w:pPr>
        <w:spacing w:line="360" w:lineRule="auto"/>
        <w:rPr>
          <w:sz w:val="20"/>
          <w:szCs w:val="20"/>
        </w:rPr>
      </w:pPr>
      <w:r w:rsidRPr="00E90983">
        <w:rPr>
          <w:sz w:val="20"/>
        </w:rPr>
        <w:t>4. Sustainable thinking and action is reflected in our processes and products.</w:t>
      </w:r>
    </w:p>
    <w:p w:rsidR="00AE4629" w:rsidRPr="00E90983" w:rsidRDefault="00AE4629" w:rsidP="00AE4629">
      <w:pPr>
        <w:spacing w:line="360" w:lineRule="auto"/>
        <w:rPr>
          <w:sz w:val="20"/>
          <w:szCs w:val="20"/>
        </w:rPr>
      </w:pPr>
      <w:r w:rsidRPr="00E90983">
        <w:rPr>
          <w:sz w:val="20"/>
        </w:rPr>
        <w:t>5. We act in a resource-conserving manner and are committed to climate protection.</w:t>
      </w:r>
    </w:p>
    <w:p w:rsidR="00AE4629" w:rsidRPr="00E90983" w:rsidRDefault="00AE4629" w:rsidP="00AE4629">
      <w:pPr>
        <w:spacing w:line="360" w:lineRule="auto"/>
        <w:rPr>
          <w:sz w:val="20"/>
          <w:szCs w:val="20"/>
        </w:rPr>
      </w:pPr>
      <w:r w:rsidRPr="00E90983">
        <w:rPr>
          <w:sz w:val="20"/>
        </w:rPr>
        <w:t>6. Our employees are our most valuable asset. We promote commitment and opportunities for participation.</w:t>
      </w:r>
    </w:p>
    <w:p w:rsidR="00AE4629" w:rsidRPr="00E90983" w:rsidRDefault="00AE4629" w:rsidP="00AE4629">
      <w:pPr>
        <w:spacing w:line="360" w:lineRule="auto"/>
        <w:rPr>
          <w:sz w:val="20"/>
          <w:szCs w:val="20"/>
        </w:rPr>
      </w:pPr>
      <w:r w:rsidRPr="00E90983">
        <w:rPr>
          <w:sz w:val="20"/>
        </w:rPr>
        <w:t>7. We are committed to respecting human rights.</w:t>
      </w:r>
    </w:p>
    <w:p w:rsidR="00AE4629" w:rsidRPr="00E90983" w:rsidRDefault="00AE4629" w:rsidP="00AE4629">
      <w:pPr>
        <w:spacing w:line="360" w:lineRule="auto"/>
        <w:rPr>
          <w:sz w:val="20"/>
          <w:szCs w:val="20"/>
        </w:rPr>
      </w:pPr>
      <w:r w:rsidRPr="00E90983">
        <w:rPr>
          <w:sz w:val="20"/>
        </w:rPr>
        <w:lastRenderedPageBreak/>
        <w:t>CULTURAL:</w:t>
      </w:r>
    </w:p>
    <w:p w:rsidR="00AE4629" w:rsidRPr="00E90983" w:rsidRDefault="00AE4629" w:rsidP="00AE4629">
      <w:pPr>
        <w:spacing w:line="360" w:lineRule="auto"/>
        <w:rPr>
          <w:sz w:val="20"/>
          <w:szCs w:val="20"/>
        </w:rPr>
      </w:pPr>
      <w:r w:rsidRPr="00E90983">
        <w:rPr>
          <w:sz w:val="20"/>
        </w:rPr>
        <w:t>8. Our company is a living space.</w:t>
      </w:r>
    </w:p>
    <w:p w:rsidR="00AE4629" w:rsidRPr="00E90983" w:rsidRDefault="00AE4629" w:rsidP="00AE4629">
      <w:pPr>
        <w:spacing w:line="360" w:lineRule="auto"/>
        <w:rPr>
          <w:sz w:val="20"/>
          <w:szCs w:val="20"/>
        </w:rPr>
      </w:pPr>
      <w:r w:rsidRPr="00E90983">
        <w:rPr>
          <w:sz w:val="20"/>
        </w:rPr>
        <w:t>9. We assume social responsibility in our regions.</w:t>
      </w:r>
    </w:p>
    <w:p w:rsidR="00AE4629" w:rsidRPr="00E90983" w:rsidRDefault="00AE4629" w:rsidP="00AE4629">
      <w:pPr>
        <w:spacing w:line="360" w:lineRule="auto"/>
        <w:rPr>
          <w:sz w:val="20"/>
          <w:szCs w:val="20"/>
        </w:rPr>
      </w:pPr>
      <w:r w:rsidRPr="00E90983">
        <w:rPr>
          <w:sz w:val="20"/>
        </w:rPr>
        <w:t>10. We do what we promise!</w:t>
      </w:r>
    </w:p>
    <w:p w:rsidR="00AE4629" w:rsidRPr="00E90983" w:rsidRDefault="00AE4629" w:rsidP="00AE4629">
      <w:pPr>
        <w:spacing w:line="360" w:lineRule="auto"/>
        <w:rPr>
          <w:sz w:val="20"/>
          <w:szCs w:val="20"/>
        </w:rPr>
      </w:pPr>
      <w:r w:rsidRPr="00E90983">
        <w:rPr>
          <w:sz w:val="20"/>
        </w:rPr>
        <w:t>COMMUNICATIVE:</w:t>
      </w:r>
    </w:p>
    <w:p w:rsidR="00AE4629" w:rsidRPr="00E90983" w:rsidRDefault="00AE4629" w:rsidP="00AE4629">
      <w:pPr>
        <w:spacing w:line="360" w:lineRule="auto"/>
        <w:rPr>
          <w:sz w:val="20"/>
          <w:szCs w:val="20"/>
        </w:rPr>
      </w:pPr>
      <w:r w:rsidRPr="00E90983">
        <w:rPr>
          <w:sz w:val="20"/>
        </w:rPr>
        <w:t>11. We maintain an active exchange with all stakeholders.</w:t>
      </w:r>
    </w:p>
    <w:p w:rsidR="00AE4629" w:rsidRPr="00E90983" w:rsidRDefault="00AE4629" w:rsidP="00AE4629">
      <w:pPr>
        <w:spacing w:line="360" w:lineRule="auto"/>
        <w:rPr>
          <w:sz w:val="20"/>
          <w:szCs w:val="20"/>
        </w:rPr>
      </w:pPr>
      <w:r w:rsidRPr="00E90983">
        <w:rPr>
          <w:sz w:val="20"/>
        </w:rPr>
        <w:t>12. We communicate our sustainable actions transparently.</w:t>
      </w:r>
      <w:r w:rsidRPr="00E90983">
        <w:rPr>
          <w:sz w:val="20"/>
        </w:rPr>
        <w:br/>
      </w:r>
    </w:p>
    <w:p w:rsidR="00AE4629" w:rsidRPr="00E90983" w:rsidRDefault="00AE4629" w:rsidP="00AE4629">
      <w:pPr>
        <w:spacing w:line="360" w:lineRule="auto"/>
        <w:rPr>
          <w:sz w:val="16"/>
          <w:szCs w:val="16"/>
        </w:rPr>
      </w:pPr>
      <w:r w:rsidRPr="00E90983">
        <w:rPr>
          <w:sz w:val="16"/>
        </w:rPr>
        <w:t>1 “Sustainable development meets the needs of the present without compromising the ability of future generations to meet their own needs.” (Brundtland Report, 1987).</w:t>
      </w:r>
    </w:p>
    <w:p w:rsidR="00E0700B" w:rsidRPr="00E90983" w:rsidRDefault="00AE4629" w:rsidP="00AE4629">
      <w:pPr>
        <w:spacing w:line="360" w:lineRule="auto"/>
        <w:rPr>
          <w:sz w:val="16"/>
          <w:szCs w:val="16"/>
        </w:rPr>
      </w:pPr>
      <w:r w:rsidRPr="00E90983">
        <w:rPr>
          <w:sz w:val="16"/>
        </w:rPr>
        <w:t>2 “Sustainable development means taking environmental considerations into account on an equal footing with social and economic considerations. So doing business in a sustainable way means leaving an intact ecological and economic fabric for our children and grandchildren.” (German Council for Sustainable Development, 2001).</w:t>
      </w:r>
    </w:p>
    <w:p w:rsidR="00E0700B" w:rsidRPr="00E90983" w:rsidRDefault="00E0700B" w:rsidP="00E0700B">
      <w:pPr>
        <w:spacing w:line="360" w:lineRule="auto"/>
        <w:jc w:val="both"/>
      </w:pPr>
    </w:p>
    <w:p w:rsidR="00E0700B" w:rsidRPr="00E90983" w:rsidRDefault="00E0700B" w:rsidP="00E0700B">
      <w:pPr>
        <w:spacing w:line="360" w:lineRule="auto"/>
        <w:ind w:left="7080"/>
        <w:jc w:val="both"/>
        <w:rPr>
          <w:b/>
        </w:rPr>
      </w:pPr>
      <w:r w:rsidRPr="00E90983">
        <w:rPr>
          <w:b/>
        </w:rPr>
        <w:t>((2,523 characters))</w:t>
      </w:r>
    </w:p>
    <w:p w:rsidR="00E0700B" w:rsidRPr="00E90983" w:rsidRDefault="00E0700B" w:rsidP="00E0700B">
      <w:pPr>
        <w:spacing w:line="360" w:lineRule="auto"/>
        <w:jc w:val="both"/>
        <w:rPr>
          <w:rFonts w:cs="Arial"/>
          <w:b/>
        </w:rPr>
      </w:pPr>
    </w:p>
    <w:p w:rsidR="00E0700B" w:rsidRPr="00E90983" w:rsidRDefault="00E0700B" w:rsidP="00E0700B">
      <w:pPr>
        <w:spacing w:line="360" w:lineRule="auto"/>
        <w:jc w:val="both"/>
        <w:rPr>
          <w:rFonts w:ascii="Arial" w:hAnsi="Arial" w:cs="Arial"/>
        </w:rPr>
      </w:pPr>
      <w:r w:rsidRPr="00E90983">
        <w:rPr>
          <w:b/>
        </w:rPr>
        <w:t>EUCHNER – More than safety.</w:t>
      </w:r>
    </w:p>
    <w:p w:rsidR="00E0700B" w:rsidRPr="00E90983" w:rsidRDefault="00E0700B" w:rsidP="00E0700B">
      <w:pPr>
        <w:spacing w:line="360" w:lineRule="auto"/>
        <w:jc w:val="both"/>
        <w:rPr>
          <w:b/>
          <w:u w:val="single"/>
        </w:rPr>
      </w:pPr>
    </w:p>
    <w:p w:rsidR="00E0700B" w:rsidRPr="00E90983" w:rsidRDefault="00E0700B" w:rsidP="00E0700B">
      <w:pPr>
        <w:spacing w:line="360" w:lineRule="auto"/>
        <w:jc w:val="both"/>
        <w:rPr>
          <w:b/>
          <w:u w:val="single"/>
        </w:rPr>
      </w:pPr>
    </w:p>
    <w:p w:rsidR="00E0700B" w:rsidRPr="00E90983" w:rsidRDefault="00E0700B" w:rsidP="00E0700B">
      <w:pPr>
        <w:spacing w:line="360" w:lineRule="auto"/>
        <w:jc w:val="both"/>
        <w:rPr>
          <w:b/>
          <w:u w:val="single"/>
        </w:rPr>
      </w:pPr>
    </w:p>
    <w:p w:rsidR="00E0700B" w:rsidRPr="00E90983" w:rsidRDefault="00E0700B" w:rsidP="00E0700B">
      <w:pPr>
        <w:spacing w:line="360" w:lineRule="auto"/>
        <w:jc w:val="both"/>
        <w:rPr>
          <w:b/>
          <w:u w:val="single"/>
        </w:rPr>
      </w:pPr>
    </w:p>
    <w:p w:rsidR="00E0700B" w:rsidRPr="00E90983" w:rsidRDefault="00E0700B" w:rsidP="00E0700B">
      <w:pPr>
        <w:spacing w:line="360" w:lineRule="auto"/>
        <w:jc w:val="both"/>
        <w:rPr>
          <w:b/>
          <w:u w:val="single"/>
        </w:rPr>
      </w:pPr>
    </w:p>
    <w:p w:rsidR="00E0700B" w:rsidRPr="00E90983" w:rsidRDefault="003C2D42" w:rsidP="00E0700B">
      <w:pPr>
        <w:spacing w:line="360" w:lineRule="auto"/>
        <w:jc w:val="both"/>
        <w:rPr>
          <w:b/>
          <w:u w:val="single"/>
        </w:rPr>
      </w:pPr>
      <w:r w:rsidRPr="00E90983">
        <w:rPr>
          <w:b/>
          <w:u w:val="single"/>
        </w:rPr>
        <w:br/>
      </w:r>
      <w:r w:rsidRPr="00E90983">
        <w:rPr>
          <w:b/>
          <w:u w:val="single"/>
        </w:rPr>
        <w:br/>
      </w:r>
      <w:r w:rsidRPr="00E90983">
        <w:rPr>
          <w:b/>
          <w:u w:val="single"/>
        </w:rPr>
        <w:br/>
      </w:r>
      <w:r w:rsidRPr="00E90983">
        <w:rPr>
          <w:b/>
          <w:u w:val="single"/>
        </w:rPr>
        <w:br/>
      </w:r>
      <w:r w:rsidRPr="00E90983">
        <w:rPr>
          <w:b/>
          <w:u w:val="single"/>
        </w:rPr>
        <w:br/>
      </w:r>
      <w:r w:rsidRPr="00E90983">
        <w:rPr>
          <w:b/>
          <w:u w:val="single"/>
        </w:rPr>
        <w:br/>
      </w:r>
      <w:r w:rsidRPr="00E90983">
        <w:rPr>
          <w:b/>
          <w:u w:val="single"/>
        </w:rPr>
        <w:br/>
      </w:r>
      <w:r w:rsidRPr="00E90983">
        <w:rPr>
          <w:b/>
          <w:u w:val="single"/>
        </w:rPr>
        <w:br/>
      </w:r>
      <w:r w:rsidRPr="00E90983">
        <w:rPr>
          <w:b/>
          <w:u w:val="single"/>
        </w:rPr>
        <w:br/>
      </w:r>
    </w:p>
    <w:p w:rsidR="00E0700B" w:rsidRPr="00E90983" w:rsidRDefault="00E0700B" w:rsidP="00E0700B">
      <w:pPr>
        <w:spacing w:line="360" w:lineRule="auto"/>
        <w:jc w:val="both"/>
        <w:rPr>
          <w:b/>
          <w:u w:val="single"/>
        </w:rPr>
      </w:pPr>
    </w:p>
    <w:p w:rsidR="00E0700B" w:rsidRPr="00E90983" w:rsidRDefault="00E0700B" w:rsidP="00E0700B">
      <w:pPr>
        <w:spacing w:after="100" w:afterAutospacing="1" w:line="360" w:lineRule="auto"/>
        <w:rPr>
          <w:rFonts w:cs="Arial"/>
          <w:b/>
          <w:bCs/>
        </w:rPr>
      </w:pPr>
      <w:r w:rsidRPr="00E90983">
        <w:rPr>
          <w:b/>
        </w:rPr>
        <w:lastRenderedPageBreak/>
        <w:t>EUCHNER GmbH + Co. KG</w:t>
      </w:r>
    </w:p>
    <w:p w:rsidR="00E0700B" w:rsidRPr="00E90983" w:rsidRDefault="00E0700B" w:rsidP="00E0700B">
      <w:pPr>
        <w:tabs>
          <w:tab w:val="left" w:pos="8505"/>
        </w:tabs>
        <w:spacing w:line="360" w:lineRule="auto"/>
        <w:jc w:val="both"/>
        <w:rPr>
          <w:rFonts w:cs="Arial"/>
        </w:rPr>
      </w:pPr>
      <w:r w:rsidRPr="00E90983">
        <w:rPr>
          <w:i/>
        </w:rPr>
        <w:t xml:space="preserve">Die EUCHNER GmbH + Co. KG in Leinfelden </w:t>
      </w:r>
      <w:proofErr w:type="gramStart"/>
      <w:r w:rsidRPr="00E90983">
        <w:rPr>
          <w:i/>
        </w:rPr>
        <w:t>ist</w:t>
      </w:r>
      <w:proofErr w:type="gramEnd"/>
      <w:r w:rsidRPr="00E90983">
        <w:rPr>
          <w:i/>
        </w:rPr>
        <w:t xml:space="preserve"> </w:t>
      </w:r>
      <w:proofErr w:type="spellStart"/>
      <w:r w:rsidRPr="00E90983">
        <w:rPr>
          <w:i/>
        </w:rPr>
        <w:t>ein</w:t>
      </w:r>
      <w:bookmarkStart w:id="0" w:name="_GoBack"/>
      <w:bookmarkEnd w:id="0"/>
      <w:proofErr w:type="spellEnd"/>
      <w:r w:rsidRPr="00E90983">
        <w:rPr>
          <w:i/>
        </w:rPr>
        <w:t xml:space="preserve"> international </w:t>
      </w:r>
      <w:proofErr w:type="spellStart"/>
      <w:r w:rsidRPr="00E90983">
        <w:rPr>
          <w:i/>
        </w:rPr>
        <w:t>tätiges</w:t>
      </w:r>
      <w:proofErr w:type="spellEnd"/>
      <w:r w:rsidRPr="00E90983">
        <w:rPr>
          <w:i/>
        </w:rPr>
        <w:t xml:space="preserve"> </w:t>
      </w:r>
      <w:proofErr w:type="spellStart"/>
      <w:r w:rsidRPr="00E90983">
        <w:rPr>
          <w:i/>
        </w:rPr>
        <w:t>Familienunternehmen</w:t>
      </w:r>
      <w:proofErr w:type="spellEnd"/>
      <w:r w:rsidRPr="00E90983">
        <w:rPr>
          <w:i/>
        </w:rPr>
        <w:t xml:space="preserve"> </w:t>
      </w:r>
      <w:proofErr w:type="spellStart"/>
      <w:r w:rsidRPr="00E90983">
        <w:rPr>
          <w:i/>
        </w:rPr>
        <w:t>mit</w:t>
      </w:r>
      <w:proofErr w:type="spellEnd"/>
      <w:r w:rsidRPr="00E90983">
        <w:rPr>
          <w:i/>
        </w:rPr>
        <w:t xml:space="preserve"> </w:t>
      </w:r>
      <w:proofErr w:type="spellStart"/>
      <w:r w:rsidRPr="00E90983">
        <w:rPr>
          <w:i/>
        </w:rPr>
        <w:t>weltweit</w:t>
      </w:r>
      <w:proofErr w:type="spellEnd"/>
      <w:r w:rsidRPr="00E90983">
        <w:rPr>
          <w:i/>
        </w:rPr>
        <w:t xml:space="preserve"> </w:t>
      </w:r>
      <w:proofErr w:type="spellStart"/>
      <w:r w:rsidRPr="00E90983">
        <w:rPr>
          <w:i/>
        </w:rPr>
        <w:t>über</w:t>
      </w:r>
      <w:proofErr w:type="spellEnd"/>
      <w:r w:rsidRPr="00E90983">
        <w:rPr>
          <w:i/>
        </w:rPr>
        <w:t xml:space="preserve"> 800 </w:t>
      </w:r>
      <w:proofErr w:type="spellStart"/>
      <w:r w:rsidRPr="00E90983">
        <w:rPr>
          <w:i/>
        </w:rPr>
        <w:t>Mitarbeitern</w:t>
      </w:r>
      <w:proofErr w:type="spellEnd"/>
      <w:r w:rsidRPr="00E90983">
        <w:rPr>
          <w:i/>
        </w:rPr>
        <w:t xml:space="preserve">. 18 </w:t>
      </w:r>
      <w:proofErr w:type="spellStart"/>
      <w:r w:rsidRPr="00E90983">
        <w:rPr>
          <w:i/>
        </w:rPr>
        <w:t>Tochtergesellschaften</w:t>
      </w:r>
      <w:proofErr w:type="spellEnd"/>
      <w:r w:rsidRPr="00E90983">
        <w:rPr>
          <w:i/>
        </w:rPr>
        <w:t xml:space="preserve">, </w:t>
      </w:r>
      <w:proofErr w:type="spellStart"/>
      <w:r w:rsidRPr="00E90983">
        <w:rPr>
          <w:i/>
        </w:rPr>
        <w:t>darunter</w:t>
      </w:r>
      <w:proofErr w:type="spellEnd"/>
      <w:r w:rsidRPr="00E90983">
        <w:rPr>
          <w:i/>
        </w:rPr>
        <w:t xml:space="preserve"> </w:t>
      </w:r>
      <w:proofErr w:type="spellStart"/>
      <w:r w:rsidRPr="00E90983">
        <w:rPr>
          <w:i/>
        </w:rPr>
        <w:t>zehn</w:t>
      </w:r>
      <w:proofErr w:type="spellEnd"/>
      <w:r w:rsidRPr="00E90983">
        <w:rPr>
          <w:i/>
        </w:rPr>
        <w:t xml:space="preserve"> in Europa, </w:t>
      </w:r>
      <w:proofErr w:type="spellStart"/>
      <w:r w:rsidRPr="00E90983">
        <w:rPr>
          <w:i/>
        </w:rPr>
        <w:t>vier</w:t>
      </w:r>
      <w:proofErr w:type="spellEnd"/>
      <w:r w:rsidRPr="00E90983">
        <w:rPr>
          <w:i/>
        </w:rPr>
        <w:t xml:space="preserve"> in </w:t>
      </w:r>
      <w:proofErr w:type="spellStart"/>
      <w:r w:rsidRPr="00E90983">
        <w:rPr>
          <w:i/>
        </w:rPr>
        <w:t>Asien</w:t>
      </w:r>
      <w:proofErr w:type="spellEnd"/>
      <w:r w:rsidRPr="00E90983">
        <w:rPr>
          <w:i/>
        </w:rPr>
        <w:t xml:space="preserve"> und </w:t>
      </w:r>
      <w:proofErr w:type="spellStart"/>
      <w:r w:rsidRPr="00E90983">
        <w:rPr>
          <w:i/>
        </w:rPr>
        <w:t>vier</w:t>
      </w:r>
      <w:proofErr w:type="spellEnd"/>
      <w:r w:rsidRPr="00E90983">
        <w:rPr>
          <w:i/>
        </w:rPr>
        <w:t xml:space="preserve"> in Nord- und </w:t>
      </w:r>
      <w:proofErr w:type="spellStart"/>
      <w:r w:rsidRPr="00E90983">
        <w:rPr>
          <w:i/>
        </w:rPr>
        <w:t>Südamerika</w:t>
      </w:r>
      <w:proofErr w:type="spellEnd"/>
      <w:r w:rsidRPr="00E90983">
        <w:rPr>
          <w:i/>
        </w:rPr>
        <w:t xml:space="preserve"> </w:t>
      </w:r>
      <w:proofErr w:type="spellStart"/>
      <w:r w:rsidRPr="00E90983">
        <w:rPr>
          <w:i/>
        </w:rPr>
        <w:t>verteilen</w:t>
      </w:r>
      <w:proofErr w:type="spellEnd"/>
      <w:r w:rsidRPr="00E90983">
        <w:rPr>
          <w:i/>
        </w:rPr>
        <w:t xml:space="preserve"> </w:t>
      </w:r>
      <w:proofErr w:type="spellStart"/>
      <w:r w:rsidRPr="00E90983">
        <w:rPr>
          <w:i/>
        </w:rPr>
        <w:t>sich</w:t>
      </w:r>
      <w:proofErr w:type="spellEnd"/>
      <w:r w:rsidRPr="00E90983">
        <w:rPr>
          <w:i/>
        </w:rPr>
        <w:t xml:space="preserve"> </w:t>
      </w:r>
      <w:proofErr w:type="spellStart"/>
      <w:r w:rsidRPr="00E90983">
        <w:rPr>
          <w:i/>
        </w:rPr>
        <w:t>mit</w:t>
      </w:r>
      <w:proofErr w:type="spellEnd"/>
      <w:r w:rsidRPr="00E90983">
        <w:rPr>
          <w:i/>
        </w:rPr>
        <w:t xml:space="preserve"> 22 </w:t>
      </w:r>
      <w:proofErr w:type="spellStart"/>
      <w:r w:rsidRPr="00E90983">
        <w:rPr>
          <w:i/>
        </w:rPr>
        <w:t>Vertriebsbüros</w:t>
      </w:r>
      <w:proofErr w:type="spellEnd"/>
      <w:r w:rsidRPr="00E90983">
        <w:rPr>
          <w:i/>
        </w:rPr>
        <w:t xml:space="preserve"> </w:t>
      </w:r>
      <w:proofErr w:type="spellStart"/>
      <w:r w:rsidRPr="00E90983">
        <w:rPr>
          <w:i/>
        </w:rPr>
        <w:t>rund</w:t>
      </w:r>
      <w:proofErr w:type="spellEnd"/>
      <w:r w:rsidRPr="00E90983">
        <w:rPr>
          <w:i/>
        </w:rPr>
        <w:t xml:space="preserve"> um den </w:t>
      </w:r>
      <w:proofErr w:type="spellStart"/>
      <w:r w:rsidRPr="00E90983">
        <w:rPr>
          <w:i/>
        </w:rPr>
        <w:t>Erdball</w:t>
      </w:r>
      <w:proofErr w:type="spellEnd"/>
      <w:r w:rsidRPr="00E90983">
        <w:rPr>
          <w:i/>
        </w:rPr>
        <w:t xml:space="preserve">. </w:t>
      </w:r>
      <w:proofErr w:type="spellStart"/>
      <w:r w:rsidRPr="00E90983">
        <w:rPr>
          <w:i/>
        </w:rPr>
        <w:t>Geschäftsführender</w:t>
      </w:r>
      <w:proofErr w:type="spellEnd"/>
      <w:r w:rsidRPr="00E90983">
        <w:rPr>
          <w:i/>
        </w:rPr>
        <w:t xml:space="preserve"> </w:t>
      </w:r>
      <w:proofErr w:type="spellStart"/>
      <w:r w:rsidRPr="00E90983">
        <w:rPr>
          <w:i/>
        </w:rPr>
        <w:t>Gesellschafter</w:t>
      </w:r>
      <w:proofErr w:type="spellEnd"/>
      <w:r w:rsidRPr="00E90983">
        <w:rPr>
          <w:i/>
        </w:rPr>
        <w:t xml:space="preserve"> des </w:t>
      </w:r>
      <w:proofErr w:type="spellStart"/>
      <w:r w:rsidRPr="00E90983">
        <w:rPr>
          <w:i/>
        </w:rPr>
        <w:t>schwäbischen</w:t>
      </w:r>
      <w:proofErr w:type="spellEnd"/>
      <w:r w:rsidRPr="00E90983">
        <w:rPr>
          <w:i/>
        </w:rPr>
        <w:t xml:space="preserve"> </w:t>
      </w:r>
      <w:proofErr w:type="spellStart"/>
      <w:r w:rsidRPr="00E90983">
        <w:rPr>
          <w:i/>
        </w:rPr>
        <w:t>Unternehmens</w:t>
      </w:r>
      <w:proofErr w:type="spellEnd"/>
      <w:r w:rsidRPr="00E90983">
        <w:rPr>
          <w:i/>
        </w:rPr>
        <w:t xml:space="preserve"> </w:t>
      </w:r>
      <w:proofErr w:type="spellStart"/>
      <w:proofErr w:type="gramStart"/>
      <w:r w:rsidRPr="00E90983">
        <w:rPr>
          <w:i/>
        </w:rPr>
        <w:t>ist</w:t>
      </w:r>
      <w:proofErr w:type="spellEnd"/>
      <w:proofErr w:type="gramEnd"/>
      <w:r w:rsidRPr="00E90983">
        <w:rPr>
          <w:i/>
        </w:rPr>
        <w:t xml:space="preserve"> Stefan Euchner. </w:t>
      </w:r>
      <w:proofErr w:type="spellStart"/>
      <w:r w:rsidRPr="00E90983">
        <w:rPr>
          <w:i/>
        </w:rPr>
        <w:t>Seit</w:t>
      </w:r>
      <w:proofErr w:type="spellEnd"/>
      <w:r w:rsidRPr="00E90983">
        <w:rPr>
          <w:i/>
        </w:rPr>
        <w:t xml:space="preserve"> </w:t>
      </w:r>
      <w:proofErr w:type="spellStart"/>
      <w:r w:rsidRPr="00E90983">
        <w:rPr>
          <w:i/>
        </w:rPr>
        <w:t>mehr</w:t>
      </w:r>
      <w:proofErr w:type="spellEnd"/>
      <w:r w:rsidRPr="00E90983">
        <w:rPr>
          <w:i/>
        </w:rPr>
        <w:t xml:space="preserve"> </w:t>
      </w:r>
      <w:proofErr w:type="spellStart"/>
      <w:proofErr w:type="gramStart"/>
      <w:r w:rsidRPr="00E90983">
        <w:rPr>
          <w:i/>
        </w:rPr>
        <w:t>als</w:t>
      </w:r>
      <w:proofErr w:type="spellEnd"/>
      <w:proofErr w:type="gramEnd"/>
      <w:r w:rsidRPr="00E90983">
        <w:rPr>
          <w:i/>
        </w:rPr>
        <w:t xml:space="preserve"> 60 </w:t>
      </w:r>
      <w:proofErr w:type="spellStart"/>
      <w:r w:rsidRPr="00E90983">
        <w:rPr>
          <w:i/>
        </w:rPr>
        <w:t>Jahren</w:t>
      </w:r>
      <w:proofErr w:type="spellEnd"/>
      <w:r w:rsidRPr="00E90983">
        <w:rPr>
          <w:i/>
        </w:rPr>
        <w:t xml:space="preserve"> </w:t>
      </w:r>
      <w:proofErr w:type="spellStart"/>
      <w:r w:rsidRPr="00E90983">
        <w:rPr>
          <w:i/>
        </w:rPr>
        <w:t>werden</w:t>
      </w:r>
      <w:proofErr w:type="spellEnd"/>
      <w:r w:rsidRPr="00E90983">
        <w:rPr>
          <w:i/>
        </w:rPr>
        <w:t xml:space="preserve"> </w:t>
      </w:r>
      <w:proofErr w:type="spellStart"/>
      <w:r w:rsidRPr="00E90983">
        <w:rPr>
          <w:i/>
        </w:rPr>
        <w:t>bei</w:t>
      </w:r>
      <w:proofErr w:type="spellEnd"/>
      <w:r w:rsidRPr="00E90983">
        <w:rPr>
          <w:i/>
        </w:rPr>
        <w:t xml:space="preserve"> EUCHNER </w:t>
      </w:r>
      <w:proofErr w:type="spellStart"/>
      <w:r w:rsidRPr="00E90983">
        <w:rPr>
          <w:i/>
        </w:rPr>
        <w:t>Schaltgeräte</w:t>
      </w:r>
      <w:proofErr w:type="spellEnd"/>
      <w:r w:rsidRPr="00E90983">
        <w:rPr>
          <w:i/>
        </w:rPr>
        <w:t xml:space="preserve"> </w:t>
      </w:r>
      <w:proofErr w:type="spellStart"/>
      <w:r w:rsidRPr="00E90983">
        <w:rPr>
          <w:i/>
        </w:rPr>
        <w:t>entwickelt</w:t>
      </w:r>
      <w:proofErr w:type="spellEnd"/>
      <w:r w:rsidRPr="00E90983">
        <w:rPr>
          <w:i/>
        </w:rPr>
        <w:t xml:space="preserve">. </w:t>
      </w:r>
      <w:proofErr w:type="spellStart"/>
      <w:proofErr w:type="gramStart"/>
      <w:r w:rsidRPr="00E90983">
        <w:rPr>
          <w:i/>
        </w:rPr>
        <w:t>Diese</w:t>
      </w:r>
      <w:proofErr w:type="spellEnd"/>
      <w:r w:rsidRPr="00E90983">
        <w:rPr>
          <w:i/>
        </w:rPr>
        <w:t xml:space="preserve"> </w:t>
      </w:r>
      <w:proofErr w:type="spellStart"/>
      <w:r w:rsidRPr="00E90983">
        <w:rPr>
          <w:i/>
        </w:rPr>
        <w:t>finden</w:t>
      </w:r>
      <w:proofErr w:type="spellEnd"/>
      <w:r w:rsidRPr="00E90983">
        <w:rPr>
          <w:i/>
        </w:rPr>
        <w:t xml:space="preserve"> </w:t>
      </w:r>
      <w:proofErr w:type="spellStart"/>
      <w:r w:rsidRPr="00E90983">
        <w:rPr>
          <w:i/>
        </w:rPr>
        <w:t>ihren</w:t>
      </w:r>
      <w:proofErr w:type="spellEnd"/>
      <w:r w:rsidRPr="00E90983">
        <w:rPr>
          <w:i/>
        </w:rPr>
        <w:t xml:space="preserve"> </w:t>
      </w:r>
      <w:proofErr w:type="spellStart"/>
      <w:r w:rsidRPr="00E90983">
        <w:rPr>
          <w:i/>
        </w:rPr>
        <w:t>Einsatz</w:t>
      </w:r>
      <w:proofErr w:type="spellEnd"/>
      <w:r w:rsidRPr="00E90983">
        <w:rPr>
          <w:i/>
        </w:rPr>
        <w:t xml:space="preserve"> </w:t>
      </w:r>
      <w:proofErr w:type="spellStart"/>
      <w:r w:rsidRPr="00E90983">
        <w:rPr>
          <w:i/>
        </w:rPr>
        <w:t>hauptsächlich</w:t>
      </w:r>
      <w:proofErr w:type="spellEnd"/>
      <w:r w:rsidRPr="00E90983">
        <w:rPr>
          <w:i/>
        </w:rPr>
        <w:t xml:space="preserve"> </w:t>
      </w:r>
      <w:proofErr w:type="spellStart"/>
      <w:r w:rsidRPr="00E90983">
        <w:rPr>
          <w:i/>
        </w:rPr>
        <w:t>im</w:t>
      </w:r>
      <w:proofErr w:type="spellEnd"/>
      <w:r w:rsidRPr="00E90983">
        <w:rPr>
          <w:i/>
        </w:rPr>
        <w:t xml:space="preserve"> </w:t>
      </w:r>
      <w:proofErr w:type="spellStart"/>
      <w:r w:rsidRPr="00E90983">
        <w:rPr>
          <w:i/>
        </w:rPr>
        <w:t>Maschinenbau</w:t>
      </w:r>
      <w:proofErr w:type="spellEnd"/>
      <w:r w:rsidRPr="00E90983">
        <w:rPr>
          <w:i/>
        </w:rPr>
        <w:t>.</w:t>
      </w:r>
      <w:proofErr w:type="gramEnd"/>
      <w:r w:rsidRPr="00E90983">
        <w:rPr>
          <w:i/>
        </w:rPr>
        <w:t xml:space="preserve"> </w:t>
      </w:r>
      <w:proofErr w:type="spellStart"/>
      <w:proofErr w:type="gramStart"/>
      <w:r w:rsidRPr="00E90983">
        <w:rPr>
          <w:i/>
        </w:rPr>
        <w:t>Eine</w:t>
      </w:r>
      <w:proofErr w:type="spellEnd"/>
      <w:r w:rsidRPr="00E90983">
        <w:rPr>
          <w:i/>
        </w:rPr>
        <w:t xml:space="preserve"> </w:t>
      </w:r>
      <w:proofErr w:type="spellStart"/>
      <w:r w:rsidRPr="00E90983">
        <w:rPr>
          <w:i/>
        </w:rPr>
        <w:t>Spitzenstellung</w:t>
      </w:r>
      <w:proofErr w:type="spellEnd"/>
      <w:r w:rsidRPr="00E90983">
        <w:rPr>
          <w:i/>
        </w:rPr>
        <w:t xml:space="preserve"> </w:t>
      </w:r>
      <w:proofErr w:type="spellStart"/>
      <w:r w:rsidRPr="00E90983">
        <w:rPr>
          <w:i/>
        </w:rPr>
        <w:t>nimmt</w:t>
      </w:r>
      <w:proofErr w:type="spellEnd"/>
      <w:r w:rsidRPr="00E90983">
        <w:rPr>
          <w:i/>
        </w:rPr>
        <w:t xml:space="preserve"> das </w:t>
      </w:r>
      <w:proofErr w:type="spellStart"/>
      <w:r w:rsidRPr="00E90983">
        <w:rPr>
          <w:i/>
        </w:rPr>
        <w:t>Unternehmen</w:t>
      </w:r>
      <w:proofErr w:type="spellEnd"/>
      <w:r w:rsidRPr="00E90983">
        <w:rPr>
          <w:i/>
        </w:rPr>
        <w:t xml:space="preserve"> </w:t>
      </w:r>
      <w:proofErr w:type="spellStart"/>
      <w:r w:rsidRPr="00E90983">
        <w:rPr>
          <w:i/>
        </w:rPr>
        <w:t>im</w:t>
      </w:r>
      <w:proofErr w:type="spellEnd"/>
      <w:r w:rsidRPr="00E90983">
        <w:rPr>
          <w:i/>
        </w:rPr>
        <w:t xml:space="preserve"> </w:t>
      </w:r>
      <w:proofErr w:type="spellStart"/>
      <w:r w:rsidRPr="00E90983">
        <w:rPr>
          <w:i/>
        </w:rPr>
        <w:t>Bereich</w:t>
      </w:r>
      <w:proofErr w:type="spellEnd"/>
      <w:r w:rsidRPr="00E90983">
        <w:rPr>
          <w:i/>
        </w:rPr>
        <w:t xml:space="preserve"> der </w:t>
      </w:r>
      <w:proofErr w:type="spellStart"/>
      <w:r w:rsidRPr="00E90983">
        <w:rPr>
          <w:i/>
        </w:rPr>
        <w:t>Sicherheitstechnik</w:t>
      </w:r>
      <w:proofErr w:type="spellEnd"/>
      <w:r w:rsidRPr="00E90983">
        <w:rPr>
          <w:i/>
        </w:rPr>
        <w:t xml:space="preserve"> </w:t>
      </w:r>
      <w:proofErr w:type="spellStart"/>
      <w:r w:rsidRPr="00E90983">
        <w:rPr>
          <w:i/>
        </w:rPr>
        <w:t>ein</w:t>
      </w:r>
      <w:proofErr w:type="spellEnd"/>
      <w:r w:rsidRPr="00E90983">
        <w:rPr>
          <w:i/>
        </w:rPr>
        <w:t>.</w:t>
      </w:r>
      <w:proofErr w:type="gramEnd"/>
      <w:r w:rsidRPr="00E90983">
        <w:rPr>
          <w:i/>
        </w:rPr>
        <w:t xml:space="preserve"> EUCHNER </w:t>
      </w:r>
      <w:proofErr w:type="spellStart"/>
      <w:r w:rsidRPr="00E90983">
        <w:rPr>
          <w:i/>
        </w:rPr>
        <w:t>Sicherheitsschalter</w:t>
      </w:r>
      <w:proofErr w:type="spellEnd"/>
      <w:r w:rsidRPr="00E90983">
        <w:rPr>
          <w:i/>
        </w:rPr>
        <w:t xml:space="preserve"> </w:t>
      </w:r>
      <w:proofErr w:type="spellStart"/>
      <w:r w:rsidRPr="00E90983">
        <w:rPr>
          <w:i/>
        </w:rPr>
        <w:t>überwachen</w:t>
      </w:r>
      <w:proofErr w:type="spellEnd"/>
      <w:r w:rsidRPr="00E90983">
        <w:rPr>
          <w:i/>
        </w:rPr>
        <w:t xml:space="preserve"> </w:t>
      </w:r>
      <w:proofErr w:type="spellStart"/>
      <w:r w:rsidRPr="00E90983">
        <w:rPr>
          <w:i/>
        </w:rPr>
        <w:t>elektromechanisch</w:t>
      </w:r>
      <w:proofErr w:type="spellEnd"/>
      <w:r w:rsidRPr="00E90983">
        <w:rPr>
          <w:i/>
        </w:rPr>
        <w:t xml:space="preserve"> und </w:t>
      </w:r>
      <w:proofErr w:type="spellStart"/>
      <w:r w:rsidRPr="00E90983">
        <w:rPr>
          <w:i/>
        </w:rPr>
        <w:t>elektronisch</w:t>
      </w:r>
      <w:proofErr w:type="spellEnd"/>
      <w:r w:rsidRPr="00E90983">
        <w:rPr>
          <w:i/>
        </w:rPr>
        <w:t xml:space="preserve"> </w:t>
      </w:r>
      <w:proofErr w:type="spellStart"/>
      <w:r w:rsidRPr="00E90983">
        <w:rPr>
          <w:i/>
        </w:rPr>
        <w:t>zuverlässig</w:t>
      </w:r>
      <w:proofErr w:type="spellEnd"/>
      <w:r w:rsidRPr="00E90983">
        <w:rPr>
          <w:i/>
        </w:rPr>
        <w:t xml:space="preserve"> die </w:t>
      </w:r>
      <w:proofErr w:type="spellStart"/>
      <w:r w:rsidRPr="00E90983">
        <w:rPr>
          <w:i/>
        </w:rPr>
        <w:t>Stellung</w:t>
      </w:r>
      <w:proofErr w:type="spellEnd"/>
      <w:r w:rsidRPr="00E90983">
        <w:rPr>
          <w:i/>
        </w:rPr>
        <w:t xml:space="preserve"> von </w:t>
      </w:r>
      <w:proofErr w:type="spellStart"/>
      <w:r w:rsidRPr="00E90983">
        <w:rPr>
          <w:i/>
        </w:rPr>
        <w:t>Schutztüren</w:t>
      </w:r>
      <w:proofErr w:type="spellEnd"/>
      <w:r w:rsidRPr="00E90983">
        <w:rPr>
          <w:i/>
        </w:rPr>
        <w:t xml:space="preserve"> von </w:t>
      </w:r>
      <w:proofErr w:type="spellStart"/>
      <w:r w:rsidRPr="00E90983">
        <w:rPr>
          <w:i/>
        </w:rPr>
        <w:t>Maschinen</w:t>
      </w:r>
      <w:proofErr w:type="spellEnd"/>
      <w:r w:rsidRPr="00E90983">
        <w:rPr>
          <w:i/>
        </w:rPr>
        <w:t xml:space="preserve"> und Anlagen. </w:t>
      </w:r>
    </w:p>
    <w:p w:rsidR="00E0700B" w:rsidRPr="00E90983" w:rsidRDefault="00E0700B" w:rsidP="00E0700B">
      <w:pPr>
        <w:tabs>
          <w:tab w:val="left" w:pos="6379"/>
        </w:tabs>
        <w:spacing w:line="360" w:lineRule="auto"/>
        <w:ind w:right="990"/>
        <w:rPr>
          <w:rFonts w:cs="Arial"/>
          <w:sz w:val="24"/>
          <w:szCs w:val="24"/>
        </w:rPr>
      </w:pPr>
    </w:p>
    <w:p w:rsidR="00E0700B" w:rsidRPr="00E90983" w:rsidRDefault="00E0700B" w:rsidP="00E0700B">
      <w:pPr>
        <w:spacing w:line="360" w:lineRule="auto"/>
        <w:rPr>
          <w:rFonts w:cs="Arial"/>
          <w:bCs/>
        </w:rPr>
      </w:pPr>
      <w:proofErr w:type="spellStart"/>
      <w:r w:rsidRPr="00E90983">
        <w:t>Weitere</w:t>
      </w:r>
      <w:proofErr w:type="spellEnd"/>
      <w:r w:rsidRPr="00E90983">
        <w:t xml:space="preserve"> </w:t>
      </w:r>
      <w:proofErr w:type="spellStart"/>
      <w:r w:rsidRPr="00E90983">
        <w:t>Informationen</w:t>
      </w:r>
      <w:proofErr w:type="spellEnd"/>
      <w:r w:rsidRPr="00E90983">
        <w:t xml:space="preserve"> </w:t>
      </w:r>
      <w:proofErr w:type="spellStart"/>
      <w:r w:rsidRPr="00E90983">
        <w:t>rund</w:t>
      </w:r>
      <w:proofErr w:type="spellEnd"/>
      <w:r w:rsidRPr="00E90983">
        <w:t xml:space="preserve"> um das </w:t>
      </w:r>
      <w:proofErr w:type="spellStart"/>
      <w:r w:rsidRPr="00E90983">
        <w:t>Unternehmen</w:t>
      </w:r>
      <w:proofErr w:type="spellEnd"/>
      <w:r w:rsidRPr="00E90983">
        <w:t xml:space="preserve"> </w:t>
      </w:r>
      <w:proofErr w:type="spellStart"/>
      <w:r w:rsidRPr="00E90983">
        <w:t>finden</w:t>
      </w:r>
      <w:proofErr w:type="spellEnd"/>
      <w:r w:rsidRPr="00E90983">
        <w:t xml:space="preserve"> </w:t>
      </w:r>
      <w:proofErr w:type="spellStart"/>
      <w:r w:rsidRPr="00E90983">
        <w:t>Sie</w:t>
      </w:r>
      <w:proofErr w:type="spellEnd"/>
      <w:r w:rsidRPr="00E90983">
        <w:t xml:space="preserve"> </w:t>
      </w:r>
      <w:proofErr w:type="spellStart"/>
      <w:r w:rsidRPr="00E90983">
        <w:t>im</w:t>
      </w:r>
      <w:proofErr w:type="spellEnd"/>
      <w:r w:rsidRPr="00E90983">
        <w:t xml:space="preserve"> Internet </w:t>
      </w:r>
      <w:proofErr w:type="spellStart"/>
      <w:r w:rsidRPr="00E90983">
        <w:t>unter</w:t>
      </w:r>
      <w:proofErr w:type="spellEnd"/>
      <w:r w:rsidRPr="00E90983">
        <w:t xml:space="preserve"> </w:t>
      </w:r>
      <w:hyperlink r:id="rId9" w:history="1">
        <w:r w:rsidRPr="00E90983">
          <w:rPr>
            <w:rStyle w:val="Hyperlink"/>
            <w:b/>
          </w:rPr>
          <w:t>www.euchner.de</w:t>
        </w:r>
      </w:hyperlink>
    </w:p>
    <w:p w:rsidR="00E0700B" w:rsidRPr="00E90983" w:rsidRDefault="00E0700B" w:rsidP="00E0700B">
      <w:pPr>
        <w:tabs>
          <w:tab w:val="left" w:pos="6379"/>
        </w:tabs>
        <w:spacing w:line="360" w:lineRule="auto"/>
        <w:ind w:right="990"/>
        <w:rPr>
          <w:rFonts w:cs="Arial"/>
          <w:bCs/>
        </w:rPr>
      </w:pPr>
    </w:p>
    <w:p w:rsidR="00E0700B" w:rsidRPr="00E90983" w:rsidRDefault="00E0700B" w:rsidP="00E0700B">
      <w:pPr>
        <w:tabs>
          <w:tab w:val="left" w:pos="6379"/>
        </w:tabs>
        <w:spacing w:line="360" w:lineRule="auto"/>
        <w:ind w:right="990"/>
        <w:rPr>
          <w:rFonts w:cs="Arial"/>
          <w:bCs/>
        </w:rPr>
      </w:pPr>
      <w:r w:rsidRPr="00E90983">
        <w:t xml:space="preserve">EUCHNER GmbH + Co. KG </w:t>
      </w:r>
    </w:p>
    <w:p w:rsidR="00E0700B" w:rsidRPr="00E90983" w:rsidRDefault="00E0700B" w:rsidP="00E0700B">
      <w:pPr>
        <w:tabs>
          <w:tab w:val="left" w:pos="7797"/>
        </w:tabs>
        <w:spacing w:line="360" w:lineRule="auto"/>
        <w:ind w:right="-1"/>
        <w:rPr>
          <w:rFonts w:cs="Arial"/>
        </w:rPr>
      </w:pPr>
      <w:proofErr w:type="spellStart"/>
      <w:r w:rsidRPr="00E90983">
        <w:t>Kohlhammerstraße</w:t>
      </w:r>
      <w:proofErr w:type="spellEnd"/>
      <w:r w:rsidRPr="00E90983">
        <w:t xml:space="preserve"> 16</w:t>
      </w:r>
    </w:p>
    <w:p w:rsidR="00E0700B" w:rsidRPr="00E90983" w:rsidRDefault="00E0700B" w:rsidP="00E0700B">
      <w:pPr>
        <w:tabs>
          <w:tab w:val="left" w:pos="6379"/>
        </w:tabs>
        <w:spacing w:line="360" w:lineRule="auto"/>
        <w:ind w:right="990"/>
        <w:rPr>
          <w:rFonts w:cs="Arial"/>
        </w:rPr>
      </w:pPr>
      <w:proofErr w:type="gramStart"/>
      <w:r w:rsidRPr="00E90983">
        <w:t>70771 Leinfelden-Echterdingen</w:t>
      </w:r>
      <w:proofErr w:type="gramEnd"/>
    </w:p>
    <w:p w:rsidR="00E0700B" w:rsidRPr="00E90983" w:rsidRDefault="00E0700B" w:rsidP="00E0700B">
      <w:pPr>
        <w:tabs>
          <w:tab w:val="left" w:pos="6379"/>
        </w:tabs>
        <w:spacing w:line="360" w:lineRule="auto"/>
        <w:ind w:right="990"/>
        <w:rPr>
          <w:rFonts w:cs="Arial"/>
        </w:rPr>
      </w:pPr>
      <w:r w:rsidRPr="00E90983">
        <w:t>Deutschland</w:t>
      </w:r>
    </w:p>
    <w:p w:rsidR="00E0700B" w:rsidRPr="00E90983" w:rsidRDefault="00E0700B" w:rsidP="00E0700B">
      <w:pPr>
        <w:tabs>
          <w:tab w:val="left" w:pos="7797"/>
        </w:tabs>
        <w:spacing w:line="360" w:lineRule="auto"/>
        <w:ind w:right="-1"/>
        <w:rPr>
          <w:rFonts w:cs="Arial"/>
        </w:rPr>
      </w:pPr>
      <w:r w:rsidRPr="00E90983">
        <w:t>Tel. +49 711 7597- 0</w:t>
      </w:r>
    </w:p>
    <w:p w:rsidR="00E0700B" w:rsidRPr="00E90983" w:rsidRDefault="00E0700B" w:rsidP="00E0700B">
      <w:pPr>
        <w:tabs>
          <w:tab w:val="left" w:pos="6379"/>
        </w:tabs>
        <w:spacing w:line="360" w:lineRule="auto"/>
        <w:ind w:right="990"/>
        <w:rPr>
          <w:rFonts w:cs="Arial"/>
        </w:rPr>
      </w:pPr>
      <w:r w:rsidRPr="00E90983">
        <w:t>Fax +49 711 753316</w:t>
      </w:r>
    </w:p>
    <w:p w:rsidR="00E0700B" w:rsidRPr="00E90983" w:rsidRDefault="00E90983" w:rsidP="00E0700B">
      <w:pPr>
        <w:tabs>
          <w:tab w:val="left" w:pos="6379"/>
        </w:tabs>
        <w:spacing w:line="360" w:lineRule="auto"/>
        <w:ind w:right="990"/>
        <w:rPr>
          <w:rFonts w:cs="Arial"/>
        </w:rPr>
      </w:pPr>
      <w:hyperlink r:id="rId10" w:history="1">
        <w:r w:rsidR="00A10B3E" w:rsidRPr="00E90983">
          <w:rPr>
            <w:rStyle w:val="Hyperlink"/>
          </w:rPr>
          <w:t>www.euchner.de</w:t>
        </w:r>
      </w:hyperlink>
    </w:p>
    <w:p w:rsidR="00E0700B" w:rsidRPr="00E90983" w:rsidRDefault="00E90983" w:rsidP="00E0700B">
      <w:pPr>
        <w:tabs>
          <w:tab w:val="left" w:pos="6379"/>
        </w:tabs>
        <w:spacing w:line="360" w:lineRule="auto"/>
        <w:ind w:right="990"/>
        <w:rPr>
          <w:rStyle w:val="Hyperlink"/>
          <w:rFonts w:cs="Arial"/>
        </w:rPr>
      </w:pPr>
      <w:hyperlink r:id="rId11" w:history="1">
        <w:r w:rsidR="00A10B3E" w:rsidRPr="00E90983">
          <w:rPr>
            <w:rStyle w:val="Hyperlink"/>
          </w:rPr>
          <w:t>info@euchner.de</w:t>
        </w:r>
      </w:hyperlink>
    </w:p>
    <w:p w:rsidR="00E0700B" w:rsidRPr="00E90983" w:rsidRDefault="00E0700B" w:rsidP="00E0700B">
      <w:pPr>
        <w:tabs>
          <w:tab w:val="left" w:pos="6379"/>
        </w:tabs>
        <w:spacing w:line="360" w:lineRule="auto"/>
        <w:ind w:right="990"/>
        <w:rPr>
          <w:rStyle w:val="Hyperlink"/>
          <w:rFonts w:cs="Arial"/>
        </w:rPr>
      </w:pPr>
    </w:p>
    <w:p w:rsidR="00E0700B" w:rsidRPr="00E90983" w:rsidRDefault="00E0700B" w:rsidP="00E0700B">
      <w:pPr>
        <w:tabs>
          <w:tab w:val="left" w:pos="6379"/>
        </w:tabs>
        <w:ind w:right="1134"/>
        <w:rPr>
          <w:rFonts w:cs="Arial"/>
          <w:b/>
          <w:bCs/>
        </w:rPr>
      </w:pPr>
      <w:proofErr w:type="spellStart"/>
      <w:r w:rsidRPr="00E90983">
        <w:rPr>
          <w:b/>
        </w:rPr>
        <w:t>Pressekontakt</w:t>
      </w:r>
      <w:proofErr w:type="spellEnd"/>
    </w:p>
    <w:p w:rsidR="00E0700B" w:rsidRPr="00E90983" w:rsidRDefault="00E0700B" w:rsidP="00E0700B">
      <w:pPr>
        <w:tabs>
          <w:tab w:val="left" w:pos="7797"/>
        </w:tabs>
        <w:ind w:right="-1"/>
        <w:rPr>
          <w:rFonts w:cs="Arial"/>
        </w:rPr>
      </w:pPr>
      <w:r w:rsidRPr="00E90983">
        <w:t xml:space="preserve">Alexandra </w:t>
      </w:r>
      <w:proofErr w:type="spellStart"/>
      <w:r w:rsidRPr="00E90983">
        <w:t>Weiße</w:t>
      </w:r>
      <w:proofErr w:type="spellEnd"/>
    </w:p>
    <w:p w:rsidR="00E0700B" w:rsidRPr="00E90983" w:rsidRDefault="00E0700B" w:rsidP="00E0700B">
      <w:pPr>
        <w:tabs>
          <w:tab w:val="left" w:pos="6379"/>
        </w:tabs>
        <w:ind w:right="1134"/>
        <w:rPr>
          <w:rFonts w:cs="Arial"/>
        </w:rPr>
      </w:pPr>
      <w:r w:rsidRPr="00E90983">
        <w:t>Tel. +49 711 7597- 278</w:t>
      </w:r>
    </w:p>
    <w:p w:rsidR="00E0700B" w:rsidRPr="00E90983" w:rsidRDefault="00E0700B" w:rsidP="00E0700B">
      <w:pPr>
        <w:ind w:right="1134"/>
        <w:rPr>
          <w:rFonts w:cs="Arial"/>
        </w:rPr>
      </w:pPr>
      <w:r w:rsidRPr="00E90983">
        <w:t>Fax +49 711 7597- 385</w:t>
      </w:r>
    </w:p>
    <w:p w:rsidR="00E0700B" w:rsidRPr="00E90983" w:rsidRDefault="00E90983" w:rsidP="00E0700B">
      <w:pPr>
        <w:ind w:right="1134"/>
        <w:rPr>
          <w:rFonts w:cs="Arial"/>
        </w:rPr>
      </w:pPr>
      <w:hyperlink r:id="rId12" w:history="1">
        <w:r w:rsidR="00A10B3E" w:rsidRPr="00E90983">
          <w:rPr>
            <w:rStyle w:val="Hyperlink"/>
          </w:rPr>
          <w:t>press@euchner.de</w:t>
        </w:r>
      </w:hyperlink>
      <w:r w:rsidR="00A10B3E" w:rsidRPr="00E90983">
        <w:t xml:space="preserve"> </w:t>
      </w:r>
    </w:p>
    <w:p w:rsidR="00E0700B" w:rsidRPr="00E90983" w:rsidRDefault="00E0700B" w:rsidP="00E0700B">
      <w:pPr>
        <w:spacing w:line="360" w:lineRule="auto"/>
        <w:ind w:right="1134"/>
        <w:rPr>
          <w:rFonts w:cs="Arial"/>
        </w:rPr>
      </w:pPr>
    </w:p>
    <w:p w:rsidR="00E0700B" w:rsidRPr="00E90983" w:rsidRDefault="00E0700B" w:rsidP="00E0700B">
      <w:pPr>
        <w:spacing w:line="360" w:lineRule="auto"/>
        <w:ind w:right="1134"/>
        <w:jc w:val="both"/>
        <w:rPr>
          <w:rFonts w:cs="Arial"/>
        </w:rPr>
      </w:pPr>
    </w:p>
    <w:p w:rsidR="00E0700B" w:rsidRPr="00E90983" w:rsidRDefault="00E0700B" w:rsidP="00E0700B">
      <w:pPr>
        <w:spacing w:line="360" w:lineRule="auto"/>
        <w:ind w:right="1134"/>
        <w:rPr>
          <w:rFonts w:cs="Arial"/>
          <w:b/>
        </w:rPr>
      </w:pPr>
      <w:r w:rsidRPr="00E90983">
        <w:rPr>
          <w:sz w:val="20"/>
        </w:rPr>
        <w:drawing>
          <wp:anchor distT="0" distB="0" distL="114300" distR="114300" simplePos="0" relativeHeight="251665408" behindDoc="0" locked="0" layoutInCell="1" allowOverlap="1" wp14:anchorId="3DF842D1" wp14:editId="78281F2B">
            <wp:simplePos x="0" y="0"/>
            <wp:positionH relativeFrom="column">
              <wp:posOffset>1860550</wp:posOffset>
            </wp:positionH>
            <wp:positionV relativeFrom="paragraph">
              <wp:posOffset>300024</wp:posOffset>
            </wp:positionV>
            <wp:extent cx="335280" cy="335280"/>
            <wp:effectExtent l="0" t="0" r="7620" b="7620"/>
            <wp:wrapNone/>
            <wp:docPr id="3" name="Grafik 3" descr="P:\Personalprojekte\Social Media\euchner-socialmedia-icon-twitte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983">
        <w:rPr>
          <w:b/>
        </w:rPr>
        <w:drawing>
          <wp:anchor distT="0" distB="0" distL="114300" distR="114300" simplePos="0" relativeHeight="251661312" behindDoc="0" locked="0" layoutInCell="1" allowOverlap="1" wp14:anchorId="3640AD42" wp14:editId="6A438189">
            <wp:simplePos x="0" y="0"/>
            <wp:positionH relativeFrom="column">
              <wp:posOffset>1476962</wp:posOffset>
            </wp:positionH>
            <wp:positionV relativeFrom="paragraph">
              <wp:posOffset>215900</wp:posOffset>
            </wp:positionV>
            <wp:extent cx="384810" cy="449580"/>
            <wp:effectExtent l="0" t="0" r="0" b="7620"/>
            <wp:wrapNone/>
            <wp:docPr id="4" name="Grafik 4"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rotWithShape="1">
                    <a:blip r:embed="rId16">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90983">
        <w:rPr>
          <w:b/>
        </w:rPr>
        <w:drawing>
          <wp:anchor distT="0" distB="0" distL="114300" distR="114300" simplePos="0" relativeHeight="251660288" behindDoc="0" locked="0" layoutInCell="1" allowOverlap="1" wp14:anchorId="3ACD4654" wp14:editId="700FCB05">
            <wp:simplePos x="0" y="0"/>
            <wp:positionH relativeFrom="column">
              <wp:posOffset>-69542</wp:posOffset>
            </wp:positionH>
            <wp:positionV relativeFrom="paragraph">
              <wp:posOffset>215912</wp:posOffset>
            </wp:positionV>
            <wp:extent cx="402590" cy="449580"/>
            <wp:effectExtent l="0" t="0" r="0" b="7620"/>
            <wp:wrapNone/>
            <wp:docPr id="7" name="Grafik 7" descr="\\euco.net\share\archiv-v\VM\Presse_Anzeigen\1_Pressemeldungen_2019\euchner-social-media-button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7"/>
                    </pic:cNvPr>
                    <pic:cNvPicPr>
                      <a:picLocks noChangeAspect="1"/>
                    </pic:cNvPicPr>
                  </pic:nvPicPr>
                  <pic:blipFill rotWithShape="1">
                    <a:blip r:embed="rId16">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90983">
        <w:rPr>
          <w:b/>
        </w:rPr>
        <w:drawing>
          <wp:anchor distT="0" distB="0" distL="114300" distR="114300" simplePos="0" relativeHeight="251662336" behindDoc="0" locked="0" layoutInCell="1" allowOverlap="1" wp14:anchorId="28EC7C19" wp14:editId="13619989">
            <wp:simplePos x="0" y="0"/>
            <wp:positionH relativeFrom="column">
              <wp:posOffset>1069250</wp:posOffset>
            </wp:positionH>
            <wp:positionV relativeFrom="paragraph">
              <wp:posOffset>215912</wp:posOffset>
            </wp:positionV>
            <wp:extent cx="345440" cy="449580"/>
            <wp:effectExtent l="0" t="0" r="0" b="7620"/>
            <wp:wrapNone/>
            <wp:docPr id="8" name="Grafik 8"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6">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90983">
        <w:rPr>
          <w:b/>
        </w:rPr>
        <w:drawing>
          <wp:anchor distT="0" distB="0" distL="114300" distR="114300" simplePos="0" relativeHeight="251663360" behindDoc="0" locked="0" layoutInCell="1" allowOverlap="1" wp14:anchorId="224BD711" wp14:editId="528666CA">
            <wp:simplePos x="0" y="0"/>
            <wp:positionH relativeFrom="column">
              <wp:posOffset>339974</wp:posOffset>
            </wp:positionH>
            <wp:positionV relativeFrom="paragraph">
              <wp:posOffset>215912</wp:posOffset>
            </wp:positionV>
            <wp:extent cx="388620" cy="449580"/>
            <wp:effectExtent l="0" t="0" r="0" b="7620"/>
            <wp:wrapNone/>
            <wp:docPr id="13" name="Grafik 13"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9"/>
                    </pic:cNvPr>
                    <pic:cNvPicPr>
                      <a:picLocks noChangeAspect="1"/>
                    </pic:cNvPicPr>
                  </pic:nvPicPr>
                  <pic:blipFill rotWithShape="1">
                    <a:blip r:embed="rId16">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90983">
        <w:rPr>
          <w:b/>
        </w:rPr>
        <w:drawing>
          <wp:anchor distT="0" distB="0" distL="114300" distR="114300" simplePos="0" relativeHeight="251664384" behindDoc="0" locked="0" layoutInCell="1" allowOverlap="1" wp14:anchorId="09223565" wp14:editId="00670749">
            <wp:simplePos x="0" y="0"/>
            <wp:positionH relativeFrom="column">
              <wp:posOffset>693393</wp:posOffset>
            </wp:positionH>
            <wp:positionV relativeFrom="paragraph">
              <wp:posOffset>215912</wp:posOffset>
            </wp:positionV>
            <wp:extent cx="381000" cy="449580"/>
            <wp:effectExtent l="0" t="0" r="0" b="7620"/>
            <wp:wrapNone/>
            <wp:docPr id="14" name="Grafik 14"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0"/>
                    </pic:cNvPr>
                    <pic:cNvPicPr>
                      <a:picLocks noChangeAspect="1"/>
                    </pic:cNvPicPr>
                  </pic:nvPicPr>
                  <pic:blipFill rotWithShape="1">
                    <a:blip r:embed="rId16">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90983">
        <w:rPr>
          <w:b/>
        </w:rPr>
        <w:t>Social Media</w:t>
      </w:r>
    </w:p>
    <w:p w:rsidR="00E0700B" w:rsidRPr="00E90983" w:rsidRDefault="00E0700B" w:rsidP="00E0700B">
      <w:pPr>
        <w:spacing w:line="360" w:lineRule="auto"/>
        <w:ind w:right="1134"/>
        <w:rPr>
          <w:rFonts w:cs="Arial"/>
          <w:b/>
        </w:rPr>
      </w:pPr>
      <w:r w:rsidRPr="00E90983">
        <w:rPr>
          <w:b/>
          <w:sz w:val="20"/>
        </w:rPr>
        <w:lastRenderedPageBreak/>
        <w:t>Images: EUCHNER GmbH + Co. KG</w:t>
      </w:r>
    </w:p>
    <w:p w:rsidR="00E0700B" w:rsidRPr="00E90983" w:rsidRDefault="003C2D42" w:rsidP="00E0700B">
      <w:pPr>
        <w:rPr>
          <w:rFonts w:cs="Arial"/>
          <w:b/>
          <w:sz w:val="20"/>
        </w:rPr>
      </w:pPr>
      <w:r w:rsidRPr="00E90983">
        <w:rPr>
          <w:b/>
          <w:sz w:val="20"/>
        </w:rPr>
        <w:drawing>
          <wp:inline distT="0" distB="0" distL="0" distR="0" wp14:anchorId="0B8F39B7" wp14:editId="10A5CBD2">
            <wp:extent cx="3803912" cy="1981204"/>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lueco_RGB_dtsch_pos_AllianceMembe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03912" cy="1981204"/>
                    </a:xfrm>
                    <a:prstGeom prst="rect">
                      <a:avLst/>
                    </a:prstGeom>
                  </pic:spPr>
                </pic:pic>
              </a:graphicData>
            </a:graphic>
          </wp:inline>
        </w:drawing>
      </w:r>
    </w:p>
    <w:p w:rsidR="00E0700B" w:rsidRPr="00E90983" w:rsidRDefault="00E0700B" w:rsidP="00E0700B">
      <w:pPr>
        <w:spacing w:line="360" w:lineRule="auto"/>
        <w:jc w:val="both"/>
        <w:rPr>
          <w:b/>
          <w:u w:val="single"/>
        </w:rPr>
      </w:pPr>
    </w:p>
    <w:p w:rsidR="00E0700B" w:rsidRPr="00E90983" w:rsidRDefault="00E0700B" w:rsidP="00E0700B">
      <w:pPr>
        <w:spacing w:line="360" w:lineRule="auto"/>
        <w:rPr>
          <w:b/>
          <w:u w:val="single"/>
        </w:rPr>
      </w:pPr>
    </w:p>
    <w:p w:rsidR="00E0700B" w:rsidRPr="00E90983" w:rsidRDefault="00E0700B" w:rsidP="00E0700B">
      <w:pPr>
        <w:spacing w:line="360" w:lineRule="auto"/>
        <w:jc w:val="both"/>
        <w:rPr>
          <w:rFonts w:cs="Arial"/>
        </w:rPr>
      </w:pPr>
      <w:r w:rsidRPr="00E90983">
        <w:rPr>
          <w:rFonts w:ascii="Arial" w:hAnsi="Arial"/>
        </w:rPr>
        <w:br/>
      </w:r>
      <w:r w:rsidRPr="00E90983">
        <w:t xml:space="preserve"> </w:t>
      </w:r>
    </w:p>
    <w:p w:rsidR="00E0700B" w:rsidRPr="00E90983" w:rsidRDefault="00E0700B" w:rsidP="00E0700B">
      <w:pPr>
        <w:ind w:right="1134"/>
        <w:rPr>
          <w:rFonts w:cs="Arial"/>
          <w:sz w:val="20"/>
        </w:rPr>
      </w:pPr>
    </w:p>
    <w:p w:rsidR="00E0700B" w:rsidRPr="00E90983" w:rsidRDefault="00E0700B" w:rsidP="00E0700B">
      <w:pPr>
        <w:tabs>
          <w:tab w:val="left" w:pos="6379"/>
        </w:tabs>
        <w:ind w:right="990"/>
        <w:rPr>
          <w:rFonts w:cs="Arial"/>
        </w:rPr>
      </w:pPr>
    </w:p>
    <w:p w:rsidR="00E0700B" w:rsidRPr="00E90983" w:rsidRDefault="00E0700B" w:rsidP="00E0700B">
      <w:pPr>
        <w:ind w:right="1134"/>
        <w:rPr>
          <w:rFonts w:cs="Arial"/>
          <w:sz w:val="20"/>
        </w:rPr>
      </w:pPr>
      <w:r w:rsidRPr="00E90983">
        <w:t xml:space="preserve"> </w:t>
      </w:r>
    </w:p>
    <w:p w:rsidR="00351667" w:rsidRPr="00E90983" w:rsidRDefault="00351667"/>
    <w:sectPr w:rsidR="00351667" w:rsidRPr="00E90983" w:rsidSect="007521E7">
      <w:footerReference w:type="default" r:id="rId2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E2" w:rsidRDefault="00A10B3E">
      <w:pPr>
        <w:spacing w:after="0" w:line="240" w:lineRule="auto"/>
      </w:pPr>
      <w:r>
        <w:separator/>
      </w:r>
    </w:p>
  </w:endnote>
  <w:endnote w:type="continuationSeparator" w:id="0">
    <w:p w:rsidR="003753E2" w:rsidRDefault="00A1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BC" w:rsidRPr="0023324D" w:rsidRDefault="00EE1A8B">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E90983">
      <w:rPr>
        <w:rFonts w:cs="Arial"/>
        <w:noProof/>
        <w:snapToGrid w:val="0"/>
        <w:sz w:val="16"/>
      </w:rPr>
      <w:t>3</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E90983">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E2" w:rsidRDefault="00A10B3E">
      <w:pPr>
        <w:spacing w:after="0" w:line="240" w:lineRule="auto"/>
      </w:pPr>
      <w:r>
        <w:separator/>
      </w:r>
    </w:p>
  </w:footnote>
  <w:footnote w:type="continuationSeparator" w:id="0">
    <w:p w:rsidR="003753E2" w:rsidRDefault="00A10B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0B"/>
    <w:rsid w:val="00097822"/>
    <w:rsid w:val="00351667"/>
    <w:rsid w:val="003753E2"/>
    <w:rsid w:val="003C2D42"/>
    <w:rsid w:val="00634ADA"/>
    <w:rsid w:val="0066463D"/>
    <w:rsid w:val="006A1CEB"/>
    <w:rsid w:val="00A10B3E"/>
    <w:rsid w:val="00A92F1C"/>
    <w:rsid w:val="00AE4629"/>
    <w:rsid w:val="00CF3758"/>
    <w:rsid w:val="00CF4F48"/>
    <w:rsid w:val="00DF7E5A"/>
    <w:rsid w:val="00E0700B"/>
    <w:rsid w:val="00E37599"/>
    <w:rsid w:val="00E90983"/>
    <w:rsid w:val="00E95473"/>
    <w:rsid w:val="00EE1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0700B"/>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E0700B"/>
    <w:pPr>
      <w:tabs>
        <w:tab w:val="center" w:pos="4536"/>
        <w:tab w:val="right" w:pos="9072"/>
      </w:tabs>
    </w:pPr>
  </w:style>
  <w:style w:type="character" w:customStyle="1" w:styleId="FuzeileZchn">
    <w:name w:val="Fußzeile Zchn"/>
    <w:basedOn w:val="Absatz-Standardschriftart"/>
    <w:link w:val="Fuzeile"/>
    <w:rsid w:val="00E0700B"/>
    <w:rPr>
      <w:rFonts w:asciiTheme="minorHAnsi" w:hAnsiTheme="minorHAnsi"/>
    </w:rPr>
  </w:style>
  <w:style w:type="character" w:styleId="Hyperlink">
    <w:name w:val="Hyperlink"/>
    <w:rsid w:val="00E0700B"/>
    <w:rPr>
      <w:color w:val="0000FF"/>
      <w:u w:val="single"/>
    </w:rPr>
  </w:style>
  <w:style w:type="paragraph" w:styleId="Sprechblasentext">
    <w:name w:val="Balloon Text"/>
    <w:basedOn w:val="Standard"/>
    <w:link w:val="SprechblasentextZchn"/>
    <w:uiPriority w:val="99"/>
    <w:semiHidden/>
    <w:unhideWhenUsed/>
    <w:rsid w:val="00A10B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0700B"/>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E0700B"/>
    <w:pPr>
      <w:tabs>
        <w:tab w:val="center" w:pos="4536"/>
        <w:tab w:val="right" w:pos="9072"/>
      </w:tabs>
    </w:pPr>
  </w:style>
  <w:style w:type="character" w:customStyle="1" w:styleId="FuzeileZchn">
    <w:name w:val="Fußzeile Zchn"/>
    <w:basedOn w:val="Absatz-Standardschriftart"/>
    <w:link w:val="Fuzeile"/>
    <w:rsid w:val="00E0700B"/>
    <w:rPr>
      <w:rFonts w:asciiTheme="minorHAnsi" w:hAnsiTheme="minorHAnsi"/>
    </w:rPr>
  </w:style>
  <w:style w:type="character" w:styleId="Hyperlink">
    <w:name w:val="Hyperlink"/>
    <w:rsid w:val="00E0700B"/>
    <w:rPr>
      <w:color w:val="0000FF"/>
      <w:u w:val="single"/>
    </w:rPr>
  </w:style>
  <w:style w:type="paragraph" w:styleId="Sprechblasentext">
    <w:name w:val="Balloon Text"/>
    <w:basedOn w:val="Standard"/>
    <w:link w:val="SprechblasentextZchn"/>
    <w:uiPriority w:val="99"/>
    <w:semiHidden/>
    <w:unhideWhenUsed/>
    <w:rsid w:val="00A10B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competence.net/about" TargetMode="External"/><Relationship Id="rId13" Type="http://schemas.openxmlformats.org/officeDocument/2006/relationships/hyperlink" Target="https://twitter.com/EuchnerDE" TargetMode="External"/><Relationship Id="rId18" Type="http://schemas.openxmlformats.org/officeDocument/2006/relationships/hyperlink" Target="https://www.instagram.com/euchnergermany/"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mailto:press@euchner.de" TargetMode="External"/><Relationship Id="rId17" Type="http://schemas.openxmlformats.org/officeDocument/2006/relationships/hyperlink" Target="https://www.xing.com/companies/euchnergmbh+co.kg" TargetMode="Externa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s://www.facebook.com/euchnergmb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r@euchner.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user/marketingeuchner" TargetMode="External"/><Relationship Id="rId23" Type="http://schemas.openxmlformats.org/officeDocument/2006/relationships/fontTable" Target="fontTable.xml"/><Relationship Id="rId10" Type="http://schemas.openxmlformats.org/officeDocument/2006/relationships/hyperlink" Target="http://www.euchner.de" TargetMode="External"/><Relationship Id="rId19" Type="http://schemas.openxmlformats.org/officeDocument/2006/relationships/hyperlink" Target="https://de.linkedin.com/company/euchner-gmbh-co-kg" TargetMode="External"/><Relationship Id="rId4" Type="http://schemas.openxmlformats.org/officeDocument/2006/relationships/webSettings" Target="webSettings.xml"/><Relationship Id="rId9" Type="http://schemas.openxmlformats.org/officeDocument/2006/relationships/hyperlink" Target="http://www.euchner.de" TargetMode="Externa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Weisse</dc:creator>
  <cp:lastModifiedBy>Maxi Hildebrand</cp:lastModifiedBy>
  <cp:revision>2</cp:revision>
  <dcterms:created xsi:type="dcterms:W3CDTF">2021-10-19T12:29:00Z</dcterms:created>
  <dcterms:modified xsi:type="dcterms:W3CDTF">2021-10-19T12:29:00Z</dcterms:modified>
</cp:coreProperties>
</file>