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AB33" w14:textId="3B053A6A"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FE5C21" w:rsidRDefault="00CF2F53" w:rsidP="00E443D0">
      <w:pPr>
        <w:pStyle w:val="berschrift1"/>
        <w:spacing w:line="360" w:lineRule="auto"/>
        <w:ind w:right="1131"/>
        <w:rPr>
          <w:rFonts w:cs="Arial"/>
          <w:sz w:val="28"/>
          <w:lang w:val="de-DE"/>
        </w:rPr>
      </w:pPr>
      <w:r w:rsidRPr="00FE5C21">
        <w:rPr>
          <w:rFonts w:cs="Arial"/>
          <w:sz w:val="28"/>
          <w:lang w:val="de-DE"/>
        </w:rPr>
        <w:t>PRESSEINFORMATION</w:t>
      </w:r>
    </w:p>
    <w:p w14:paraId="1FECFBDC" w14:textId="1DF6B73B" w:rsidR="00CF2F53" w:rsidRPr="00FE5C21" w:rsidRDefault="000C4D89" w:rsidP="002971A2">
      <w:pPr>
        <w:spacing w:line="360" w:lineRule="auto"/>
        <w:jc w:val="right"/>
        <w:rPr>
          <w:rFonts w:cs="Arial"/>
          <w:lang w:val="de-DE"/>
        </w:rPr>
      </w:pPr>
      <w:r w:rsidRPr="00FE5C21">
        <w:rPr>
          <w:rFonts w:cs="Arial"/>
          <w:lang w:val="de-DE"/>
        </w:rPr>
        <w:t>Leinfelden</w:t>
      </w:r>
      <w:r w:rsidR="00D52824" w:rsidRPr="00FE5C21">
        <w:rPr>
          <w:rFonts w:cs="Arial"/>
          <w:lang w:val="de-DE"/>
        </w:rPr>
        <w:t>,</w:t>
      </w:r>
      <w:r w:rsidR="00B17709" w:rsidRPr="00FE5C21">
        <w:rPr>
          <w:rFonts w:cs="Arial"/>
          <w:lang w:val="de-DE"/>
        </w:rPr>
        <w:t xml:space="preserve"> </w:t>
      </w:r>
      <w:r w:rsidR="00604E39">
        <w:rPr>
          <w:rFonts w:cs="Arial"/>
          <w:lang w:val="de-DE"/>
        </w:rPr>
        <w:t>Juni</w:t>
      </w:r>
      <w:r w:rsidR="008F1195" w:rsidRPr="00FE5C21">
        <w:rPr>
          <w:rFonts w:cs="Arial"/>
          <w:lang w:val="de-DE"/>
        </w:rPr>
        <w:t xml:space="preserve"> 20</w:t>
      </w:r>
      <w:r w:rsidR="00031DC1" w:rsidRPr="00FE5C21">
        <w:rPr>
          <w:rFonts w:cs="Arial"/>
          <w:lang w:val="de-DE"/>
        </w:rPr>
        <w:t>2</w:t>
      </w:r>
      <w:r w:rsidR="00B111F5" w:rsidRPr="00FE5C21">
        <w:rPr>
          <w:rFonts w:cs="Arial"/>
          <w:lang w:val="de-DE"/>
        </w:rPr>
        <w:t>5</w:t>
      </w:r>
    </w:p>
    <w:p w14:paraId="05253095" w14:textId="53D6C8BF" w:rsidR="00284F79" w:rsidRPr="00284F79" w:rsidRDefault="00284F79" w:rsidP="00284F79">
      <w:pPr>
        <w:pStyle w:val="berschrift4"/>
        <w:ind w:right="1131"/>
        <w:rPr>
          <w:rFonts w:ascii="Arial" w:hAnsi="Arial"/>
          <w:szCs w:val="22"/>
          <w:lang w:val="de-DE"/>
        </w:rPr>
      </w:pPr>
      <w:r w:rsidRPr="00284F79">
        <w:rPr>
          <w:rFonts w:ascii="Arial" w:hAnsi="Arial"/>
          <w:szCs w:val="22"/>
          <w:lang w:val="de-DE"/>
        </w:rPr>
        <w:t xml:space="preserve">EUCHNER: Safety </w:t>
      </w:r>
      <w:r w:rsidRPr="00900815">
        <w:rPr>
          <w:rFonts w:ascii="Arial" w:hAnsi="Arial"/>
          <w:szCs w:val="22"/>
          <w:lang w:val="de-DE"/>
        </w:rPr>
        <w:t>für</w:t>
      </w:r>
      <w:r w:rsidRPr="00284F79">
        <w:rPr>
          <w:rFonts w:ascii="Arial" w:hAnsi="Arial"/>
          <w:szCs w:val="22"/>
          <w:lang w:val="de-DE"/>
        </w:rPr>
        <w:t xml:space="preserve"> die smarte </w:t>
      </w:r>
      <w:r w:rsidRPr="005269AB">
        <w:rPr>
          <w:rFonts w:ascii="Arial" w:hAnsi="Arial"/>
          <w:szCs w:val="22"/>
          <w:lang w:val="de-DE"/>
        </w:rPr>
        <w:t>Automation</w:t>
      </w:r>
    </w:p>
    <w:p w14:paraId="2CEDAC3A" w14:textId="0BCF719D" w:rsidR="00E73D71" w:rsidRPr="00284F79" w:rsidRDefault="00C441EA" w:rsidP="00284F79">
      <w:pPr>
        <w:spacing w:before="240" w:line="360" w:lineRule="auto"/>
        <w:jc w:val="both"/>
        <w:rPr>
          <w:rFonts w:ascii="Arial" w:hAnsi="Arial" w:cs="Arial"/>
          <w:b/>
          <w:lang w:val="de-DE"/>
        </w:rPr>
      </w:pPr>
      <w:r w:rsidRPr="005269AB">
        <w:rPr>
          <w:rFonts w:ascii="Arial" w:hAnsi="Arial"/>
          <w:b/>
          <w:bCs/>
          <w:spacing w:val="5"/>
          <w:sz w:val="28"/>
          <w:szCs w:val="24"/>
          <w:lang w:val="de-DE"/>
        </w:rPr>
        <w:t>Automatisierung</w:t>
      </w:r>
      <w:r>
        <w:rPr>
          <w:rFonts w:ascii="Arial" w:hAnsi="Arial"/>
          <w:b/>
          <w:bCs/>
          <w:spacing w:val="5"/>
          <w:sz w:val="28"/>
          <w:szCs w:val="24"/>
          <w:lang w:val="de-DE"/>
        </w:rPr>
        <w:t xml:space="preserve"> – aber sicher!</w:t>
      </w:r>
    </w:p>
    <w:p w14:paraId="1CC2C7E6" w14:textId="22F7BD8E" w:rsidR="00284F79" w:rsidRDefault="005269AB" w:rsidP="006E2CC6">
      <w:pPr>
        <w:spacing w:line="360" w:lineRule="auto"/>
        <w:jc w:val="both"/>
        <w:rPr>
          <w:rFonts w:ascii="Arial" w:hAnsi="Arial" w:cs="Arial"/>
          <w:b/>
          <w:lang w:val="de-DE"/>
        </w:rPr>
      </w:pPr>
      <w:r>
        <w:rPr>
          <w:rFonts w:ascii="Arial" w:hAnsi="Arial" w:cs="Arial"/>
          <w:b/>
          <w:lang w:val="de-DE"/>
        </w:rPr>
        <w:t>Anlagen- und Maschinenbauer</w:t>
      </w:r>
      <w:r w:rsidRPr="004B5456">
        <w:rPr>
          <w:rFonts w:ascii="Arial" w:hAnsi="Arial" w:cs="Arial"/>
          <w:b/>
          <w:lang w:val="de-DE"/>
        </w:rPr>
        <w:t xml:space="preserve"> </w:t>
      </w:r>
      <w:r w:rsidR="004B5456" w:rsidRPr="004B5456">
        <w:rPr>
          <w:rFonts w:ascii="Arial" w:hAnsi="Arial" w:cs="Arial"/>
          <w:b/>
          <w:lang w:val="de-DE"/>
        </w:rPr>
        <w:t xml:space="preserve">stehen heute unter enormem Druck: steigende Anforderungen an Flexibilität, Produktivität und Verfügbarkeit </w:t>
      </w:r>
      <w:r w:rsidR="004B5456">
        <w:rPr>
          <w:rFonts w:ascii="Arial" w:hAnsi="Arial" w:cs="Arial"/>
          <w:b/>
          <w:lang w:val="de-DE"/>
        </w:rPr>
        <w:t>treffen auf eine</w:t>
      </w:r>
      <w:r w:rsidR="004B5456" w:rsidRPr="004B5456">
        <w:rPr>
          <w:rFonts w:ascii="Arial" w:hAnsi="Arial" w:cs="Arial"/>
          <w:b/>
          <w:lang w:val="de-DE"/>
        </w:rPr>
        <w:t xml:space="preserve"> wachsende Komplexität der Sicherheitsanforderungen. </w:t>
      </w:r>
      <w:r w:rsidR="00284F79" w:rsidRPr="00284F79">
        <w:rPr>
          <w:rFonts w:ascii="Arial" w:hAnsi="Arial" w:cs="Arial"/>
          <w:b/>
          <w:lang w:val="de-DE"/>
        </w:rPr>
        <w:t xml:space="preserve">Moderne </w:t>
      </w:r>
      <w:r w:rsidR="00284F79" w:rsidRPr="005269AB">
        <w:rPr>
          <w:rFonts w:ascii="Arial" w:hAnsi="Arial" w:cs="Arial"/>
          <w:b/>
          <w:lang w:val="de-DE"/>
        </w:rPr>
        <w:t>Automatisierung</w:t>
      </w:r>
      <w:r w:rsidR="00284F79" w:rsidRPr="00284F79">
        <w:rPr>
          <w:rFonts w:ascii="Arial" w:hAnsi="Arial" w:cs="Arial"/>
          <w:b/>
          <w:lang w:val="de-DE"/>
        </w:rPr>
        <w:t xml:space="preserve"> </w:t>
      </w:r>
      <w:r w:rsidR="004B5456">
        <w:rPr>
          <w:rFonts w:ascii="Arial" w:hAnsi="Arial" w:cs="Arial"/>
          <w:b/>
          <w:lang w:val="de-DE"/>
        </w:rPr>
        <w:t>benötigt deshalb</w:t>
      </w:r>
      <w:r w:rsidR="00284F79" w:rsidRPr="00284F79">
        <w:rPr>
          <w:rFonts w:ascii="Arial" w:hAnsi="Arial" w:cs="Arial"/>
          <w:b/>
          <w:lang w:val="de-DE"/>
        </w:rPr>
        <w:t xml:space="preserve"> sichere, skalierbare und kommunikationsfähige Lösungen. EUCHNER liefert genau das: Innovative Safety-Produkte, die sich nahtlos integrieren lassen</w:t>
      </w:r>
      <w:r w:rsidR="00284F79">
        <w:rPr>
          <w:rFonts w:ascii="Arial" w:hAnsi="Arial" w:cs="Arial"/>
          <w:b/>
          <w:lang w:val="de-DE"/>
        </w:rPr>
        <w:t xml:space="preserve"> und so Menschen, Maschinen und Prozesse </w:t>
      </w:r>
      <w:r w:rsidR="00284F79" w:rsidRPr="00284F79">
        <w:rPr>
          <w:rFonts w:ascii="Arial" w:hAnsi="Arial" w:cs="Arial"/>
          <w:b/>
          <w:lang w:val="de-DE"/>
        </w:rPr>
        <w:t xml:space="preserve">optimal </w:t>
      </w:r>
      <w:r w:rsidR="00284F79">
        <w:rPr>
          <w:rFonts w:ascii="Arial" w:hAnsi="Arial" w:cs="Arial"/>
          <w:b/>
          <w:lang w:val="de-DE"/>
        </w:rPr>
        <w:t>schützen.</w:t>
      </w:r>
      <w:r w:rsidR="00284F79" w:rsidRPr="00284F79">
        <w:rPr>
          <w:rFonts w:ascii="Arial" w:hAnsi="Arial" w:cs="Arial"/>
          <w:b/>
          <w:lang w:val="de-DE"/>
        </w:rPr>
        <w:t xml:space="preserve"> </w:t>
      </w:r>
    </w:p>
    <w:p w14:paraId="5018F6A1" w14:textId="362375ED" w:rsidR="00BF1666" w:rsidRDefault="00284F79" w:rsidP="00284F79">
      <w:pPr>
        <w:spacing w:line="360" w:lineRule="auto"/>
        <w:jc w:val="both"/>
        <w:rPr>
          <w:rFonts w:ascii="Arial" w:hAnsi="Arial"/>
          <w:lang w:val="de-DE"/>
        </w:rPr>
      </w:pPr>
      <w:r w:rsidRPr="00284F79">
        <w:rPr>
          <w:rFonts w:ascii="Arial" w:hAnsi="Arial"/>
          <w:lang w:val="de-DE"/>
        </w:rPr>
        <w:t xml:space="preserve">Mit der Kombination robuster </w:t>
      </w:r>
      <w:r w:rsidR="00C76287">
        <w:rPr>
          <w:rFonts w:ascii="Arial" w:hAnsi="Arial"/>
          <w:lang w:val="de-DE"/>
        </w:rPr>
        <w:t>Sicherheitsk</w:t>
      </w:r>
      <w:r w:rsidRPr="00284F79">
        <w:rPr>
          <w:rFonts w:ascii="Arial" w:hAnsi="Arial"/>
          <w:lang w:val="de-DE"/>
        </w:rPr>
        <w:t xml:space="preserve">omponenten und IO-Link Safety erschließt EUCHNER neue Möglichkeiten für </w:t>
      </w:r>
      <w:r w:rsidR="00C76287">
        <w:rPr>
          <w:rFonts w:ascii="Arial" w:hAnsi="Arial"/>
          <w:lang w:val="de-DE"/>
        </w:rPr>
        <w:t xml:space="preserve">eine </w:t>
      </w:r>
      <w:r w:rsidRPr="00284F79">
        <w:rPr>
          <w:rFonts w:ascii="Arial" w:hAnsi="Arial"/>
          <w:lang w:val="de-DE"/>
        </w:rPr>
        <w:t>durchgängige, sichere Kommunikation in der Automatisierung</w:t>
      </w:r>
      <w:r w:rsidR="00C76287">
        <w:rPr>
          <w:rFonts w:ascii="Arial" w:hAnsi="Arial"/>
          <w:lang w:val="de-DE"/>
        </w:rPr>
        <w:t xml:space="preserve"> – auf dem gesamten Weg </w:t>
      </w:r>
      <w:r w:rsidR="00BF1666">
        <w:rPr>
          <w:rFonts w:ascii="Arial" w:hAnsi="Arial"/>
          <w:lang w:val="de-DE"/>
        </w:rPr>
        <w:t>von der</w:t>
      </w:r>
      <w:r w:rsidR="00C76287">
        <w:rPr>
          <w:rFonts w:ascii="Arial" w:hAnsi="Arial"/>
          <w:lang w:val="de-DE"/>
        </w:rPr>
        <w:t xml:space="preserve"> Steuerung bis </w:t>
      </w:r>
      <w:r w:rsidR="00BF1666">
        <w:rPr>
          <w:rFonts w:ascii="Arial" w:hAnsi="Arial"/>
          <w:lang w:val="de-DE"/>
        </w:rPr>
        <w:t>zum Sensor</w:t>
      </w:r>
      <w:r w:rsidRPr="00284F79">
        <w:rPr>
          <w:rFonts w:ascii="Arial" w:hAnsi="Arial"/>
          <w:lang w:val="de-DE"/>
        </w:rPr>
        <w:t>.</w:t>
      </w:r>
      <w:r w:rsidR="00C76287" w:rsidRPr="00C76287">
        <w:rPr>
          <w:lang w:val="de-DE"/>
        </w:rPr>
        <w:t xml:space="preserve"> </w:t>
      </w:r>
      <w:r w:rsidR="00C76287" w:rsidRPr="00C76287">
        <w:rPr>
          <w:rFonts w:ascii="Arial" w:hAnsi="Arial"/>
          <w:lang w:val="de-DE"/>
        </w:rPr>
        <w:t>Schalter, Zuhaltungen und Türsysteme lassen sich über eine einheitliche</w:t>
      </w:r>
      <w:r w:rsidR="00BF1666">
        <w:rPr>
          <w:rFonts w:ascii="Arial" w:hAnsi="Arial"/>
          <w:lang w:val="de-DE"/>
        </w:rPr>
        <w:t>, standardisierte</w:t>
      </w:r>
      <w:r w:rsidR="00C76287" w:rsidRPr="00C76287">
        <w:rPr>
          <w:rFonts w:ascii="Arial" w:hAnsi="Arial"/>
          <w:lang w:val="de-DE"/>
        </w:rPr>
        <w:t xml:space="preserve"> Schnittstelle effizient anbinden</w:t>
      </w:r>
      <w:r w:rsidR="00BF1666">
        <w:rPr>
          <w:rFonts w:ascii="Arial" w:hAnsi="Arial"/>
          <w:lang w:val="de-DE"/>
        </w:rPr>
        <w:t>. Das</w:t>
      </w:r>
      <w:r w:rsidR="00C76287" w:rsidRPr="00C76287">
        <w:rPr>
          <w:rFonts w:ascii="Arial" w:hAnsi="Arial"/>
          <w:lang w:val="de-DE"/>
        </w:rPr>
        <w:t xml:space="preserve"> senkt den Planungs- und Installationsaufwand erheblich. Die sichere Übertragung von Betätiger- und Schlüsseldaten ermöglich</w:t>
      </w:r>
      <w:r w:rsidR="008D620A">
        <w:rPr>
          <w:rFonts w:ascii="Arial" w:hAnsi="Arial"/>
          <w:lang w:val="de-DE"/>
        </w:rPr>
        <w:t>t</w:t>
      </w:r>
      <w:r w:rsidR="00C76287" w:rsidRPr="00C76287">
        <w:rPr>
          <w:rFonts w:ascii="Arial" w:hAnsi="Arial"/>
          <w:lang w:val="de-DE"/>
        </w:rPr>
        <w:t xml:space="preserve"> dabei völlig neue Anwendungen. Zusätzlich erleichtern umfassende Diagnosefunktionen die Fehlersuche, senken den Wartungsaufwand und steigern dadurch die Anlagenverfügbarkeit.</w:t>
      </w:r>
      <w:r w:rsidRPr="00284F79">
        <w:rPr>
          <w:rFonts w:ascii="Arial" w:hAnsi="Arial"/>
          <w:lang w:val="de-DE"/>
        </w:rPr>
        <w:t xml:space="preserve"> </w:t>
      </w:r>
    </w:p>
    <w:p w14:paraId="78EE7F08" w14:textId="24DDDD57" w:rsidR="00BF1666" w:rsidRPr="00BF1666" w:rsidRDefault="00BF1666" w:rsidP="00284F79">
      <w:pPr>
        <w:spacing w:line="360" w:lineRule="auto"/>
        <w:jc w:val="both"/>
        <w:rPr>
          <w:rFonts w:ascii="Arial" w:hAnsi="Arial"/>
          <w:b/>
          <w:bCs/>
          <w:lang w:val="de-DE"/>
        </w:rPr>
      </w:pPr>
      <w:r w:rsidRPr="00BF1666">
        <w:rPr>
          <w:rFonts w:ascii="Arial" w:hAnsi="Arial"/>
          <w:b/>
          <w:bCs/>
          <w:lang w:val="de-DE"/>
        </w:rPr>
        <w:t>Grenzenlos vernetzt</w:t>
      </w:r>
    </w:p>
    <w:p w14:paraId="32056029" w14:textId="77777777" w:rsidR="00BF1666" w:rsidRDefault="00BF1666" w:rsidP="00BF1666">
      <w:pPr>
        <w:spacing w:line="360" w:lineRule="auto"/>
        <w:jc w:val="both"/>
        <w:rPr>
          <w:rFonts w:ascii="Arial" w:hAnsi="Arial"/>
          <w:lang w:val="de-DE"/>
        </w:rPr>
      </w:pPr>
      <w:r w:rsidRPr="004B5456">
        <w:rPr>
          <w:rFonts w:ascii="Arial" w:hAnsi="Arial"/>
          <w:lang w:val="de-DE"/>
        </w:rPr>
        <w:t xml:space="preserve">Maschinen- und Anlagenkonzepte ändern sich – </w:t>
      </w:r>
      <w:r>
        <w:rPr>
          <w:rFonts w:ascii="Arial" w:hAnsi="Arial"/>
          <w:lang w:val="de-DE"/>
        </w:rPr>
        <w:t>die</w:t>
      </w:r>
      <w:r w:rsidRPr="004B5456">
        <w:rPr>
          <w:rFonts w:ascii="Arial" w:hAnsi="Arial"/>
          <w:lang w:val="de-DE"/>
        </w:rPr>
        <w:t xml:space="preserve"> MGB2 </w:t>
      </w:r>
      <w:r w:rsidRPr="00900815">
        <w:rPr>
          <w:rFonts w:ascii="Arial" w:hAnsi="Arial"/>
          <w:i/>
          <w:iCs/>
          <w:lang w:val="de-DE"/>
        </w:rPr>
        <w:t>Modular</w:t>
      </w:r>
      <w:r w:rsidRPr="004B5456">
        <w:rPr>
          <w:rFonts w:ascii="Arial" w:hAnsi="Arial"/>
          <w:lang w:val="de-DE"/>
        </w:rPr>
        <w:t xml:space="preserve"> wächst mit. Das vollständig modular aufgebaute Schutztürsystem passt sich flexibel an wechselnde Anforderungen an.</w:t>
      </w:r>
      <w:r w:rsidRPr="00900815">
        <w:rPr>
          <w:lang w:val="de-DE"/>
        </w:rPr>
        <w:t xml:space="preserve"> </w:t>
      </w:r>
      <w:r w:rsidRPr="00900815">
        <w:rPr>
          <w:rFonts w:ascii="Arial" w:hAnsi="Arial"/>
          <w:lang w:val="de-DE"/>
        </w:rPr>
        <w:t>Durch die nahtlose Integration</w:t>
      </w:r>
      <w:r w:rsidRPr="004B5456">
        <w:rPr>
          <w:rFonts w:ascii="Arial" w:hAnsi="Arial"/>
          <w:lang w:val="de-DE"/>
        </w:rPr>
        <w:t xml:space="preserve"> in PROFINET, EtherCAT(P), EtherNet/IP </w:t>
      </w:r>
      <w:r w:rsidRPr="00900815">
        <w:rPr>
          <w:rFonts w:ascii="Arial" w:hAnsi="Arial"/>
          <w:lang w:val="de-DE"/>
        </w:rPr>
        <w:t>lässt sich das System ohne zusätzlichen Gateway-Aufwand für alle gängigen Steuerungsarchitekturen auslegen</w:t>
      </w:r>
      <w:r>
        <w:rPr>
          <w:rFonts w:ascii="Arial" w:hAnsi="Arial"/>
          <w:lang w:val="de-DE"/>
        </w:rPr>
        <w:t xml:space="preserve">. </w:t>
      </w:r>
      <w:r w:rsidRPr="004B5456">
        <w:rPr>
          <w:rFonts w:ascii="Arial" w:hAnsi="Arial"/>
          <w:lang w:val="de-DE"/>
        </w:rPr>
        <w:t xml:space="preserve">Ein integrierter Ethernet-Switch reduziert </w:t>
      </w:r>
      <w:r>
        <w:rPr>
          <w:rFonts w:ascii="Arial" w:hAnsi="Arial"/>
          <w:lang w:val="de-DE"/>
        </w:rPr>
        <w:t xml:space="preserve">den </w:t>
      </w:r>
      <w:r w:rsidRPr="004B5456">
        <w:rPr>
          <w:rFonts w:ascii="Arial" w:hAnsi="Arial"/>
          <w:lang w:val="de-DE"/>
        </w:rPr>
        <w:t xml:space="preserve">Verdrahtungsaufwand und vereinfacht die Netzwerktopologie. </w:t>
      </w:r>
      <w:r>
        <w:rPr>
          <w:rFonts w:ascii="Arial" w:hAnsi="Arial"/>
          <w:lang w:val="de-DE"/>
        </w:rPr>
        <w:t xml:space="preserve">MGB2 </w:t>
      </w:r>
      <w:r w:rsidRPr="00900815">
        <w:rPr>
          <w:rFonts w:ascii="Arial" w:hAnsi="Arial"/>
          <w:i/>
          <w:iCs/>
          <w:lang w:val="de-DE"/>
        </w:rPr>
        <w:t>Modular</w:t>
      </w:r>
      <w:r w:rsidRPr="004B5456">
        <w:rPr>
          <w:rFonts w:ascii="Arial" w:hAnsi="Arial"/>
          <w:lang w:val="de-DE"/>
        </w:rPr>
        <w:t xml:space="preserve"> bietet Zutrittskontrolle, Bedienung und Signalisierung in einem Gerät, ist extrem robust (bis -</w:t>
      </w:r>
      <w:r>
        <w:rPr>
          <w:rFonts w:ascii="Arial" w:hAnsi="Arial"/>
          <w:lang w:val="de-DE"/>
        </w:rPr>
        <w:t>30</w:t>
      </w:r>
      <w:r w:rsidRPr="004B5456">
        <w:rPr>
          <w:rFonts w:ascii="Arial" w:hAnsi="Arial"/>
          <w:lang w:val="de-DE"/>
        </w:rPr>
        <w:t xml:space="preserve"> °C, IP65) und erfüllt höchste Sicherheitslevel (PL e / SIL3). </w:t>
      </w:r>
      <w:r>
        <w:rPr>
          <w:rFonts w:ascii="Arial" w:hAnsi="Arial"/>
          <w:lang w:val="de-DE"/>
        </w:rPr>
        <w:t>Damit eignet es sich unter anderem optimal</w:t>
      </w:r>
      <w:r w:rsidRPr="004B5456">
        <w:rPr>
          <w:rFonts w:ascii="Arial" w:hAnsi="Arial"/>
          <w:lang w:val="de-DE"/>
        </w:rPr>
        <w:t xml:space="preserve"> für modulare</w:t>
      </w:r>
      <w:r>
        <w:rPr>
          <w:rFonts w:ascii="Arial" w:hAnsi="Arial"/>
          <w:lang w:val="de-DE"/>
        </w:rPr>
        <w:t xml:space="preserve"> Produktionslinien</w:t>
      </w:r>
      <w:r w:rsidRPr="004B5456">
        <w:rPr>
          <w:rFonts w:ascii="Arial" w:hAnsi="Arial"/>
          <w:lang w:val="de-DE"/>
        </w:rPr>
        <w:t>, Linienumbauten oder Retrofit-Projekte.</w:t>
      </w:r>
    </w:p>
    <w:p w14:paraId="1F08DCA5" w14:textId="77777777" w:rsidR="00BF1666" w:rsidRDefault="00BF1666" w:rsidP="00284F79">
      <w:pPr>
        <w:spacing w:line="360" w:lineRule="auto"/>
        <w:jc w:val="both"/>
        <w:rPr>
          <w:rFonts w:ascii="Arial" w:hAnsi="Arial"/>
          <w:lang w:val="de-DE"/>
        </w:rPr>
      </w:pPr>
    </w:p>
    <w:p w14:paraId="518D6CA9" w14:textId="77777777" w:rsidR="00BF1666" w:rsidRPr="00284F79" w:rsidRDefault="00BF1666" w:rsidP="00284F79">
      <w:pPr>
        <w:spacing w:line="360" w:lineRule="auto"/>
        <w:jc w:val="both"/>
        <w:rPr>
          <w:rFonts w:ascii="Arial" w:hAnsi="Arial"/>
          <w:lang w:val="de-DE"/>
        </w:rPr>
      </w:pPr>
    </w:p>
    <w:p w14:paraId="0AEEF775" w14:textId="6E8E7D10" w:rsidR="00284F79" w:rsidRPr="00284F79" w:rsidRDefault="00284F79" w:rsidP="00284F79">
      <w:pPr>
        <w:spacing w:line="360" w:lineRule="auto"/>
        <w:jc w:val="both"/>
        <w:rPr>
          <w:rFonts w:ascii="Arial" w:hAnsi="Arial"/>
          <w:b/>
          <w:bCs/>
          <w:lang w:val="de-DE"/>
        </w:rPr>
      </w:pPr>
      <w:r w:rsidRPr="00284F79">
        <w:rPr>
          <w:rFonts w:ascii="Arial" w:hAnsi="Arial"/>
          <w:b/>
          <w:bCs/>
          <w:lang w:val="de-DE"/>
        </w:rPr>
        <w:t>Digitale Zugriffskontrolle für smarte Fabriken</w:t>
      </w:r>
    </w:p>
    <w:p w14:paraId="7392F8E6" w14:textId="403EFD73" w:rsidR="004B5456" w:rsidRDefault="004B5456" w:rsidP="004B5456">
      <w:pPr>
        <w:spacing w:line="360" w:lineRule="auto"/>
        <w:jc w:val="both"/>
        <w:rPr>
          <w:rFonts w:ascii="Arial" w:hAnsi="Arial"/>
          <w:b/>
          <w:bCs/>
          <w:lang w:val="de-DE"/>
        </w:rPr>
      </w:pPr>
      <w:r>
        <w:rPr>
          <w:rFonts w:ascii="Arial" w:hAnsi="Arial"/>
          <w:lang w:val="de-DE"/>
        </w:rPr>
        <w:t>Anwender, die den</w:t>
      </w:r>
      <w:r w:rsidRPr="004B5456">
        <w:rPr>
          <w:rFonts w:ascii="Arial" w:hAnsi="Arial"/>
          <w:lang w:val="de-DE"/>
        </w:rPr>
        <w:t xml:space="preserve"> Zugriff auf Maschinen nicht aktiv steuer</w:t>
      </w:r>
      <w:r>
        <w:rPr>
          <w:rFonts w:ascii="Arial" w:hAnsi="Arial"/>
          <w:lang w:val="de-DE"/>
        </w:rPr>
        <w:t>n</w:t>
      </w:r>
      <w:r w:rsidRPr="004B5456">
        <w:rPr>
          <w:rFonts w:ascii="Arial" w:hAnsi="Arial"/>
          <w:lang w:val="de-DE"/>
        </w:rPr>
        <w:t>, riskier</w:t>
      </w:r>
      <w:r>
        <w:rPr>
          <w:rFonts w:ascii="Arial" w:hAnsi="Arial"/>
          <w:lang w:val="de-DE"/>
        </w:rPr>
        <w:t>en</w:t>
      </w:r>
      <w:r w:rsidRPr="004B5456">
        <w:rPr>
          <w:rFonts w:ascii="Arial" w:hAnsi="Arial"/>
          <w:lang w:val="de-DE"/>
        </w:rPr>
        <w:t xml:space="preserve"> Fehlbedienungen, Stillstände oder Sicherheitslücken. Das </w:t>
      </w:r>
      <w:r>
        <w:rPr>
          <w:rFonts w:ascii="Arial" w:hAnsi="Arial"/>
          <w:lang w:val="de-DE"/>
        </w:rPr>
        <w:t xml:space="preserve">neue </w:t>
      </w:r>
      <w:r w:rsidRPr="004B5456">
        <w:rPr>
          <w:rFonts w:ascii="Arial" w:hAnsi="Arial"/>
          <w:lang w:val="de-DE"/>
        </w:rPr>
        <w:t>Electronic-Key-System EKS2 bietet eine zentrale, manipulationssichere Zugriffsverwaltu</w:t>
      </w:r>
      <w:r>
        <w:rPr>
          <w:rFonts w:ascii="Arial" w:hAnsi="Arial"/>
          <w:lang w:val="de-DE"/>
        </w:rPr>
        <w:t>ng</w:t>
      </w:r>
      <w:r w:rsidRPr="004B5456">
        <w:rPr>
          <w:rFonts w:ascii="Arial" w:hAnsi="Arial"/>
          <w:lang w:val="de-DE"/>
        </w:rPr>
        <w:t xml:space="preserve"> für vernetzte Produktionsumgebungen mit variablen Rollen und Schichtmodellen.</w:t>
      </w:r>
      <w:r>
        <w:rPr>
          <w:rFonts w:ascii="Arial" w:hAnsi="Arial"/>
          <w:lang w:val="de-DE"/>
        </w:rPr>
        <w:t xml:space="preserve"> </w:t>
      </w:r>
      <w:r w:rsidR="00900815" w:rsidRPr="00900815">
        <w:rPr>
          <w:rFonts w:ascii="Arial" w:hAnsi="Arial"/>
          <w:lang w:val="de-DE"/>
        </w:rPr>
        <w:t>In Kombination mit dem neuen Electronic-Key-Manager EKM2 und der integrierten Datenbank lassen sich die Schlüssel am PC flexibel verwalten.</w:t>
      </w:r>
      <w:r w:rsidRPr="004B5456">
        <w:rPr>
          <w:rFonts w:ascii="Arial" w:hAnsi="Arial"/>
          <w:lang w:val="de-DE"/>
        </w:rPr>
        <w:t xml:space="preserve"> Vordefinierte Templates, Datenverschlüsselung, hygienisches IP69-Design und direkte PROFINET-Anbindung machen die Integration</w:t>
      </w:r>
      <w:r w:rsidR="000D3516">
        <w:rPr>
          <w:rFonts w:ascii="Arial" w:hAnsi="Arial"/>
          <w:lang w:val="de-DE"/>
        </w:rPr>
        <w:t xml:space="preserve"> des elektronischen Schlüsselsystems</w:t>
      </w:r>
      <w:r w:rsidRPr="004B5456">
        <w:rPr>
          <w:rFonts w:ascii="Arial" w:hAnsi="Arial"/>
          <w:lang w:val="de-DE"/>
        </w:rPr>
        <w:t xml:space="preserve"> in bestehende Automatisierungslösungen besonders effizient.</w:t>
      </w:r>
      <w:r w:rsidRPr="004B5456">
        <w:rPr>
          <w:rFonts w:ascii="Arial" w:hAnsi="Arial"/>
          <w:b/>
          <w:bCs/>
          <w:lang w:val="de-DE"/>
        </w:rPr>
        <w:t xml:space="preserve"> </w:t>
      </w:r>
    </w:p>
    <w:p w14:paraId="26755BE3" w14:textId="5873F536" w:rsidR="00284F79" w:rsidRPr="00284F79" w:rsidRDefault="00284F79" w:rsidP="004B5456">
      <w:pPr>
        <w:spacing w:line="360" w:lineRule="auto"/>
        <w:jc w:val="both"/>
        <w:rPr>
          <w:rFonts w:ascii="Arial" w:hAnsi="Arial"/>
          <w:b/>
          <w:bCs/>
          <w:lang w:val="de-DE"/>
        </w:rPr>
      </w:pPr>
      <w:r w:rsidRPr="00284F79">
        <w:rPr>
          <w:rFonts w:ascii="Arial" w:hAnsi="Arial"/>
          <w:b/>
          <w:bCs/>
          <w:lang w:val="de-DE"/>
        </w:rPr>
        <w:t xml:space="preserve">Know-how für Sicherheit </w:t>
      </w:r>
    </w:p>
    <w:p w14:paraId="54ED74DA" w14:textId="2959CF04" w:rsidR="00B17709" w:rsidRPr="006E2CC6" w:rsidRDefault="004B5456" w:rsidP="00284F79">
      <w:pPr>
        <w:spacing w:line="360" w:lineRule="auto"/>
        <w:jc w:val="both"/>
        <w:rPr>
          <w:rFonts w:cs="Arial"/>
          <w:b/>
          <w:lang w:val="de-DE"/>
        </w:rPr>
      </w:pPr>
      <w:r w:rsidRPr="004B5456">
        <w:rPr>
          <w:rFonts w:ascii="Arial" w:hAnsi="Arial"/>
          <w:lang w:val="de-DE"/>
        </w:rPr>
        <w:t xml:space="preserve">Hersteller und Betreiber von Maschinen sind gefordert, europäische Richtlinien sowie nationale und internationale Normen einzuhalten. Die Safety Services von EUCHNER stehen den Kunden weltweit für alle Fragen rund um Maschinensicherheit und </w:t>
      </w:r>
      <w:r w:rsidR="000D3516">
        <w:rPr>
          <w:rFonts w:ascii="Arial" w:hAnsi="Arial"/>
          <w:lang w:val="de-DE"/>
        </w:rPr>
        <w:t xml:space="preserve">die </w:t>
      </w:r>
      <w:r w:rsidRPr="004B5456">
        <w:rPr>
          <w:rFonts w:ascii="Arial" w:hAnsi="Arial"/>
          <w:lang w:val="de-DE"/>
        </w:rPr>
        <w:t xml:space="preserve">neue Maschinenverordnung mit professionellen Lösungen zur Seite. Darüber hinaus können sich Interessierte in der EUCHNER Akademie zum TÜV-zertifizierten Experten für Arbeits- und Maschinensicherheit ausbilden lassen. In der zweiten Jahreshälfte sind wieder vier Schulungstermine verfügbar: </w:t>
      </w:r>
      <w:hyperlink r:id="rId9" w:history="1">
        <w:r w:rsidR="00284F79" w:rsidRPr="00E42B75">
          <w:rPr>
            <w:rStyle w:val="Hyperlink"/>
            <w:rFonts w:ascii="Arial" w:hAnsi="Arial"/>
            <w:lang w:val="de-DE"/>
          </w:rPr>
          <w:t>www.euchner.de/de-de/ueber-euchner/termine</w:t>
        </w:r>
      </w:hyperlink>
      <w:r w:rsidR="00284F79">
        <w:rPr>
          <w:rFonts w:ascii="Arial" w:hAnsi="Arial"/>
          <w:lang w:val="de-DE"/>
        </w:rPr>
        <w:t xml:space="preserve"> </w:t>
      </w:r>
      <w:r w:rsidR="00B17709" w:rsidRPr="006E2CC6">
        <w:rPr>
          <w:rFonts w:cs="Arial"/>
          <w:b/>
          <w:lang w:val="de-DE"/>
        </w:rPr>
        <w:br w:type="page"/>
      </w:r>
    </w:p>
    <w:p w14:paraId="34A89F85" w14:textId="77777777" w:rsidR="00116FFB" w:rsidRPr="00073206" w:rsidRDefault="00C9405C" w:rsidP="00116FFB">
      <w:pPr>
        <w:spacing w:line="360" w:lineRule="auto"/>
        <w:jc w:val="both"/>
        <w:rPr>
          <w:rFonts w:cs="Arial"/>
          <w:b/>
          <w:lang w:val="de-DE"/>
        </w:rPr>
      </w:pPr>
      <w:r w:rsidRPr="00073206">
        <w:rPr>
          <w:rFonts w:cs="Arial"/>
          <w:b/>
          <w:lang w:val="de-DE"/>
        </w:rPr>
        <w:lastRenderedPageBreak/>
        <w:t>EUCHNER</w:t>
      </w:r>
      <w:r w:rsidR="009E71D9" w:rsidRPr="00073206">
        <w:rPr>
          <w:rFonts w:cs="Arial"/>
          <w:b/>
          <w:lang w:val="de-DE"/>
        </w:rPr>
        <w:t xml:space="preserve"> – More than safety.</w:t>
      </w:r>
    </w:p>
    <w:p w14:paraId="2EDE9C0E" w14:textId="77777777" w:rsidR="00B111F5" w:rsidRPr="00073206" w:rsidRDefault="00B111F5" w:rsidP="00B111F5">
      <w:pPr>
        <w:pStyle w:val="StandardWeb"/>
        <w:spacing w:line="360" w:lineRule="auto"/>
        <w:rPr>
          <w:rFonts w:ascii="Arial" w:hAnsi="Arial" w:cs="Arial"/>
          <w:b/>
          <w:bCs/>
          <w:sz w:val="22"/>
          <w:szCs w:val="22"/>
          <w:lang w:val="de-DE"/>
        </w:rPr>
      </w:pPr>
    </w:p>
    <w:p w14:paraId="77F8090B" w14:textId="15606A67" w:rsidR="00B111F5" w:rsidRPr="00364F4F" w:rsidRDefault="00B111F5" w:rsidP="00B111F5">
      <w:pPr>
        <w:pStyle w:val="StandardWeb"/>
        <w:spacing w:line="360" w:lineRule="auto"/>
        <w:rPr>
          <w:rFonts w:ascii="Arial" w:hAnsi="Arial" w:cs="Arial"/>
          <w:b/>
          <w:bCs/>
          <w:sz w:val="22"/>
          <w:szCs w:val="22"/>
          <w:lang w:val="de-DE"/>
        </w:rPr>
      </w:pPr>
      <w:r>
        <w:rPr>
          <w:rFonts w:ascii="Arial" w:hAnsi="Arial" w:cs="Arial"/>
          <w:b/>
          <w:bCs/>
          <w:sz w:val="22"/>
          <w:szCs w:val="22"/>
          <w:lang w:val="de-DE"/>
        </w:rPr>
        <w:t>S</w:t>
      </w:r>
      <w:r w:rsidRPr="00364F4F">
        <w:rPr>
          <w:rFonts w:ascii="Arial" w:hAnsi="Arial" w:cs="Arial"/>
          <w:b/>
          <w:bCs/>
          <w:sz w:val="22"/>
          <w:szCs w:val="22"/>
          <w:lang w:val="de-DE"/>
        </w:rPr>
        <w:t>ervice für die Redaktion:</w:t>
      </w:r>
    </w:p>
    <w:p w14:paraId="017FE43C" w14:textId="6FEE6DEE" w:rsidR="00B111F5" w:rsidRPr="00364F4F" w:rsidRDefault="00B111F5" w:rsidP="00B111F5">
      <w:pPr>
        <w:pStyle w:val="StandardWeb"/>
        <w:tabs>
          <w:tab w:val="left" w:pos="2325"/>
        </w:tabs>
        <w:spacing w:line="360" w:lineRule="auto"/>
        <w:rPr>
          <w:rFonts w:ascii="Arial" w:hAnsi="Arial" w:cs="Arial"/>
          <w:i/>
          <w:sz w:val="20"/>
          <w:szCs w:val="20"/>
          <w:lang w:val="de-DE"/>
        </w:rPr>
      </w:pPr>
      <w:r w:rsidRPr="00364F4F">
        <w:rPr>
          <w:rFonts w:ascii="Arial" w:hAnsi="Arial" w:cs="Arial"/>
          <w:b/>
          <w:i/>
          <w:sz w:val="20"/>
          <w:szCs w:val="20"/>
          <w:lang w:val="de-DE"/>
        </w:rPr>
        <w:t>Meta-Title:</w:t>
      </w:r>
      <w:r w:rsidRPr="00364F4F">
        <w:rPr>
          <w:rFonts w:ascii="Arial" w:hAnsi="Arial" w:cs="Arial"/>
          <w:i/>
          <w:sz w:val="20"/>
          <w:szCs w:val="20"/>
          <w:lang w:val="de-DE"/>
        </w:rPr>
        <w:t xml:space="preserve"> </w:t>
      </w:r>
      <w:r w:rsidR="004B5456" w:rsidRPr="004B5456">
        <w:rPr>
          <w:rFonts w:ascii="Arial" w:hAnsi="Arial" w:cs="Arial"/>
          <w:i/>
          <w:sz w:val="20"/>
          <w:szCs w:val="20"/>
          <w:lang w:val="de-DE"/>
        </w:rPr>
        <w:t xml:space="preserve">EUCHNER: </w:t>
      </w:r>
      <w:r w:rsidR="004B5456">
        <w:rPr>
          <w:rFonts w:ascii="Arial" w:hAnsi="Arial" w:cs="Arial"/>
          <w:i/>
          <w:sz w:val="20"/>
          <w:szCs w:val="20"/>
          <w:lang w:val="de-DE"/>
        </w:rPr>
        <w:t xml:space="preserve">Industrial </w:t>
      </w:r>
      <w:r w:rsidR="004B5456" w:rsidRPr="004B5456">
        <w:rPr>
          <w:rFonts w:ascii="Arial" w:hAnsi="Arial" w:cs="Arial"/>
          <w:i/>
          <w:sz w:val="20"/>
          <w:szCs w:val="20"/>
          <w:lang w:val="de-DE"/>
        </w:rPr>
        <w:t>Safety für die smarte Automation</w:t>
      </w:r>
    </w:p>
    <w:p w14:paraId="22638161" w14:textId="59D48BBD" w:rsidR="00B111F5" w:rsidRPr="00364F4F" w:rsidRDefault="00B111F5" w:rsidP="00B111F5">
      <w:pPr>
        <w:pStyle w:val="StandardWeb"/>
        <w:spacing w:line="360" w:lineRule="auto"/>
        <w:rPr>
          <w:rFonts w:ascii="Arial" w:hAnsi="Arial" w:cs="Arial"/>
          <w:i/>
          <w:sz w:val="20"/>
          <w:szCs w:val="20"/>
          <w:lang w:val="de-DE"/>
        </w:rPr>
      </w:pPr>
      <w:r w:rsidRPr="00364F4F">
        <w:rPr>
          <w:rFonts w:ascii="Arial" w:hAnsi="Arial" w:cs="Arial"/>
          <w:b/>
          <w:i/>
          <w:sz w:val="20"/>
          <w:szCs w:val="20"/>
          <w:lang w:val="de-DE"/>
        </w:rPr>
        <w:t>Meta-Description:</w:t>
      </w:r>
      <w:r w:rsidR="00AE3EE3" w:rsidRPr="00AE3EE3">
        <w:rPr>
          <w:rFonts w:ascii="Arial" w:hAnsi="Arial" w:cs="Arial"/>
          <w:bCs/>
          <w:i/>
          <w:sz w:val="20"/>
          <w:szCs w:val="20"/>
          <w:lang w:val="de-DE"/>
        </w:rPr>
        <w:t xml:space="preserve"> Die </w:t>
      </w:r>
      <w:r w:rsidR="004A3219">
        <w:rPr>
          <w:rFonts w:ascii="Arial" w:hAnsi="Arial" w:cs="Arial"/>
          <w:bCs/>
          <w:i/>
          <w:sz w:val="20"/>
          <w:szCs w:val="20"/>
          <w:lang w:val="de-DE"/>
        </w:rPr>
        <w:t>innovativen Safety</w:t>
      </w:r>
      <w:r w:rsidR="00774877">
        <w:rPr>
          <w:rFonts w:ascii="Arial" w:hAnsi="Arial" w:cs="Arial"/>
          <w:bCs/>
          <w:i/>
          <w:sz w:val="20"/>
          <w:szCs w:val="20"/>
          <w:lang w:val="de-DE"/>
        </w:rPr>
        <w:t>-</w:t>
      </w:r>
      <w:r w:rsidR="004A3219">
        <w:rPr>
          <w:rFonts w:ascii="Arial" w:hAnsi="Arial" w:cs="Arial"/>
          <w:bCs/>
          <w:i/>
          <w:sz w:val="20"/>
          <w:szCs w:val="20"/>
          <w:lang w:val="de-DE"/>
        </w:rPr>
        <w:t>Lösungen</w:t>
      </w:r>
      <w:r w:rsidR="00AE3EE3">
        <w:rPr>
          <w:rFonts w:ascii="Arial" w:hAnsi="Arial" w:cs="Arial"/>
          <w:bCs/>
          <w:i/>
          <w:sz w:val="20"/>
          <w:szCs w:val="20"/>
          <w:lang w:val="de-DE"/>
        </w:rPr>
        <w:t xml:space="preserve"> von EUCHNER</w:t>
      </w:r>
      <w:r w:rsidR="00AE3EE3" w:rsidRPr="00AE3EE3">
        <w:rPr>
          <w:rFonts w:ascii="Arial" w:hAnsi="Arial" w:cs="Arial"/>
          <w:bCs/>
          <w:i/>
          <w:sz w:val="20"/>
          <w:szCs w:val="20"/>
          <w:lang w:val="de-DE"/>
        </w:rPr>
        <w:t xml:space="preserve"> machen den Schutz von Mensch und Maschine</w:t>
      </w:r>
      <w:r w:rsidR="00AE3EE3">
        <w:rPr>
          <w:rFonts w:ascii="Arial" w:hAnsi="Arial" w:cs="Arial"/>
          <w:bCs/>
          <w:i/>
          <w:sz w:val="20"/>
          <w:szCs w:val="20"/>
          <w:lang w:val="de-DE"/>
        </w:rPr>
        <w:t xml:space="preserve"> jetzt</w:t>
      </w:r>
      <w:r w:rsidR="00AE3EE3" w:rsidRPr="00AE3EE3">
        <w:rPr>
          <w:rFonts w:ascii="Arial" w:hAnsi="Arial" w:cs="Arial"/>
          <w:bCs/>
          <w:i/>
          <w:sz w:val="20"/>
          <w:szCs w:val="20"/>
          <w:lang w:val="de-DE"/>
        </w:rPr>
        <w:t xml:space="preserve"> noch einfacher.</w:t>
      </w:r>
    </w:p>
    <w:p w14:paraId="219CAA0A" w14:textId="414341CC" w:rsidR="00B111F5" w:rsidRPr="00581C48" w:rsidRDefault="00B111F5" w:rsidP="006570D7">
      <w:pPr>
        <w:autoSpaceDE w:val="0"/>
        <w:autoSpaceDN w:val="0"/>
        <w:adjustRightInd w:val="0"/>
        <w:rPr>
          <w:rFonts w:cs="Arial"/>
          <w:b/>
          <w:sz w:val="20"/>
          <w:szCs w:val="20"/>
          <w:lang w:val="de-DE"/>
        </w:rPr>
      </w:pPr>
      <w:r w:rsidRPr="00364F4F">
        <w:rPr>
          <w:rFonts w:ascii="Arial" w:hAnsi="Arial" w:cs="Arial"/>
          <w:b/>
          <w:i/>
          <w:sz w:val="20"/>
          <w:lang w:val="de-DE"/>
        </w:rPr>
        <w:t>Social Media-Beitrag:</w:t>
      </w:r>
      <w:r w:rsidRPr="00364F4F">
        <w:rPr>
          <w:rFonts w:ascii="Arial" w:hAnsi="Arial" w:cs="Arial"/>
          <w:i/>
          <w:sz w:val="20"/>
          <w:lang w:val="de-DE"/>
        </w:rPr>
        <w:t xml:space="preserve"> </w:t>
      </w:r>
      <w:r w:rsidR="00245FF2">
        <w:rPr>
          <w:rFonts w:ascii="Arial" w:hAnsi="Arial" w:cs="Arial"/>
          <w:i/>
          <w:sz w:val="20"/>
          <w:lang w:val="de-DE"/>
        </w:rPr>
        <w:t xml:space="preserve">EUCHNER hat Neuheiten und Weiterentwicklungen im Portfolio, die </w:t>
      </w:r>
      <w:r w:rsidR="000F39BC">
        <w:rPr>
          <w:rFonts w:ascii="Arial" w:hAnsi="Arial" w:cs="Arial"/>
          <w:i/>
          <w:sz w:val="20"/>
          <w:lang w:val="de-DE"/>
        </w:rPr>
        <w:t xml:space="preserve">die </w:t>
      </w:r>
      <w:r w:rsidR="00245FF2">
        <w:rPr>
          <w:rFonts w:ascii="Arial" w:hAnsi="Arial" w:cs="Arial"/>
          <w:i/>
          <w:sz w:val="20"/>
          <w:lang w:val="de-DE"/>
        </w:rPr>
        <w:t xml:space="preserve">Automatisierung </w:t>
      </w:r>
      <w:r w:rsidR="000D3516">
        <w:rPr>
          <w:rFonts w:ascii="Arial" w:hAnsi="Arial" w:cs="Arial"/>
          <w:i/>
          <w:sz w:val="20"/>
          <w:lang w:val="de-DE"/>
        </w:rPr>
        <w:t xml:space="preserve">von Maschinen und Anlagen </w:t>
      </w:r>
      <w:r w:rsidR="006570D7">
        <w:rPr>
          <w:rFonts w:ascii="Arial" w:hAnsi="Arial" w:cs="Arial"/>
          <w:i/>
          <w:sz w:val="20"/>
          <w:lang w:val="de-DE"/>
        </w:rPr>
        <w:t>noch sicherer machen:</w:t>
      </w:r>
      <w:r w:rsidR="006570D7" w:rsidRPr="006570D7">
        <w:rPr>
          <w:rFonts w:ascii="Arial" w:hAnsi="Arial" w:cs="Arial"/>
          <w:i/>
          <w:sz w:val="20"/>
          <w:lang w:val="de-DE"/>
        </w:rPr>
        <w:t xml:space="preserve"> IO-Link</w:t>
      </w:r>
      <w:r w:rsidR="00C90C57">
        <w:rPr>
          <w:rFonts w:ascii="Arial" w:hAnsi="Arial" w:cs="Arial"/>
          <w:i/>
          <w:sz w:val="20"/>
          <w:lang w:val="de-DE"/>
        </w:rPr>
        <w:t xml:space="preserve"> </w:t>
      </w:r>
      <w:r w:rsidR="006570D7" w:rsidRPr="006570D7">
        <w:rPr>
          <w:rFonts w:ascii="Arial" w:hAnsi="Arial" w:cs="Arial"/>
          <w:i/>
          <w:sz w:val="20"/>
          <w:lang w:val="de-DE"/>
        </w:rPr>
        <w:t>Safety</w:t>
      </w:r>
      <w:r w:rsidR="00C90C57">
        <w:rPr>
          <w:rFonts w:ascii="Arial" w:hAnsi="Arial" w:cs="Arial"/>
          <w:i/>
          <w:sz w:val="20"/>
          <w:lang w:val="de-DE"/>
        </w:rPr>
        <w:t xml:space="preserve"> </w:t>
      </w:r>
      <w:r w:rsidR="006570D7" w:rsidRPr="006570D7">
        <w:rPr>
          <w:rFonts w:ascii="Arial" w:hAnsi="Arial" w:cs="Arial"/>
          <w:i/>
          <w:sz w:val="20"/>
          <w:lang w:val="de-DE"/>
        </w:rPr>
        <w:t>Lösungen, das EKS2 – die neueste Generation des Electronic Key System</w:t>
      </w:r>
      <w:r w:rsidR="004A3219">
        <w:rPr>
          <w:rFonts w:ascii="Arial" w:hAnsi="Arial" w:cs="Arial"/>
          <w:i/>
          <w:sz w:val="20"/>
          <w:lang w:val="de-DE"/>
        </w:rPr>
        <w:t>s</w:t>
      </w:r>
      <w:r w:rsidR="006570D7" w:rsidRPr="006570D7">
        <w:rPr>
          <w:rFonts w:ascii="Arial" w:hAnsi="Arial" w:cs="Arial"/>
          <w:i/>
          <w:sz w:val="20"/>
          <w:lang w:val="de-DE"/>
        </w:rPr>
        <w:t xml:space="preserve"> – sowie das Schutztürsystem MGB2 </w:t>
      </w:r>
      <w:r w:rsidR="006570D7" w:rsidRPr="00C90C57">
        <w:rPr>
          <w:rFonts w:ascii="Arial" w:hAnsi="Arial" w:cs="Arial"/>
          <w:i/>
          <w:sz w:val="20"/>
          <w:lang w:val="de-DE"/>
        </w:rPr>
        <w:t>Modular</w:t>
      </w:r>
      <w:r w:rsidR="006570D7" w:rsidRPr="006570D7">
        <w:rPr>
          <w:rFonts w:ascii="Arial" w:hAnsi="Arial" w:cs="Arial"/>
          <w:i/>
          <w:sz w:val="20"/>
          <w:lang w:val="de-DE"/>
        </w:rPr>
        <w:t xml:space="preserve"> </w:t>
      </w:r>
      <w:r w:rsidR="00774877">
        <w:rPr>
          <w:rFonts w:ascii="Arial" w:hAnsi="Arial" w:cs="Arial"/>
          <w:i/>
          <w:sz w:val="20"/>
          <w:lang w:val="de-DE"/>
        </w:rPr>
        <w:t>für</w:t>
      </w:r>
      <w:r w:rsidR="00774877" w:rsidRPr="006570D7">
        <w:rPr>
          <w:rFonts w:ascii="Arial" w:hAnsi="Arial" w:cs="Arial"/>
          <w:i/>
          <w:sz w:val="20"/>
          <w:lang w:val="de-DE"/>
        </w:rPr>
        <w:t xml:space="preserve"> </w:t>
      </w:r>
      <w:r w:rsidR="006570D7" w:rsidRPr="006570D7">
        <w:rPr>
          <w:rFonts w:ascii="Arial" w:hAnsi="Arial" w:cs="Arial"/>
          <w:i/>
          <w:sz w:val="20"/>
          <w:lang w:val="de-DE"/>
        </w:rPr>
        <w:t xml:space="preserve">EtherNet/IP </w:t>
      </w:r>
      <w:r w:rsidR="00774877">
        <w:rPr>
          <w:rFonts w:ascii="Arial" w:hAnsi="Arial" w:cs="Arial"/>
          <w:i/>
          <w:sz w:val="20"/>
          <w:lang w:val="de-DE"/>
        </w:rPr>
        <w:t>mit</w:t>
      </w:r>
      <w:r w:rsidR="006570D7" w:rsidRPr="006570D7">
        <w:rPr>
          <w:rFonts w:ascii="Arial" w:hAnsi="Arial" w:cs="Arial"/>
          <w:i/>
          <w:sz w:val="20"/>
          <w:lang w:val="de-DE"/>
        </w:rPr>
        <w:t xml:space="preserve"> CIP</w:t>
      </w:r>
      <w:r w:rsidR="00C90C57">
        <w:rPr>
          <w:rFonts w:ascii="Arial" w:hAnsi="Arial" w:cs="Arial"/>
          <w:i/>
          <w:sz w:val="20"/>
          <w:lang w:val="de-DE"/>
        </w:rPr>
        <w:t xml:space="preserve"> </w:t>
      </w:r>
      <w:r w:rsidR="006570D7" w:rsidRPr="006570D7">
        <w:rPr>
          <w:rFonts w:ascii="Arial" w:hAnsi="Arial" w:cs="Arial"/>
          <w:i/>
          <w:sz w:val="20"/>
          <w:lang w:val="de-DE"/>
        </w:rPr>
        <w:t>Safety.</w:t>
      </w:r>
      <w:r w:rsidR="006570D7">
        <w:rPr>
          <w:rFonts w:ascii="Arial" w:hAnsi="Arial" w:cs="Arial"/>
          <w:i/>
          <w:sz w:val="20"/>
          <w:lang w:val="de-DE"/>
        </w:rPr>
        <w:t xml:space="preserve"> </w:t>
      </w:r>
    </w:p>
    <w:p w14:paraId="48D561D3" w14:textId="77777777" w:rsidR="00B17709" w:rsidRDefault="00B17709" w:rsidP="00CA566E">
      <w:pPr>
        <w:tabs>
          <w:tab w:val="left" w:pos="6379"/>
        </w:tabs>
        <w:spacing w:line="360" w:lineRule="auto"/>
        <w:ind w:right="1134"/>
        <w:rPr>
          <w:rFonts w:cs="Arial"/>
          <w:b/>
          <w:bCs/>
          <w:lang w:val="de-DE"/>
        </w:rPr>
      </w:pPr>
    </w:p>
    <w:p w14:paraId="3D16C706" w14:textId="77777777"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Bilder: </w:t>
      </w:r>
      <w:r w:rsidR="00CC4552" w:rsidRPr="00581C48">
        <w:rPr>
          <w:rFonts w:cs="Arial"/>
          <w:b/>
          <w:bCs/>
          <w:lang w:val="de-DE"/>
        </w:rPr>
        <w:t>Euchner</w:t>
      </w:r>
      <w:r w:rsidRPr="00581C48">
        <w:rPr>
          <w:rFonts w:cs="Arial"/>
          <w:b/>
          <w:bCs/>
          <w:lang w:val="de-DE"/>
        </w:rPr>
        <w:t xml:space="preserve"> GmbH + Co. KG</w:t>
      </w:r>
    </w:p>
    <w:p w14:paraId="1F2A993E" w14:textId="77777777" w:rsidR="006570D7" w:rsidRDefault="006570D7" w:rsidP="00B17709">
      <w:pPr>
        <w:spacing w:after="0" w:line="240" w:lineRule="auto"/>
        <w:jc w:val="both"/>
        <w:rPr>
          <w:rFonts w:ascii="Arial" w:hAnsi="Arial" w:cs="Arial"/>
          <w:sz w:val="20"/>
          <w:szCs w:val="20"/>
          <w:lang w:val="de-DE"/>
        </w:rPr>
      </w:pPr>
    </w:p>
    <w:p w14:paraId="609D894C" w14:textId="1726B6F8" w:rsidR="006570D7" w:rsidRDefault="006570D7" w:rsidP="006570D7">
      <w:pPr>
        <w:spacing w:line="360" w:lineRule="auto"/>
        <w:jc w:val="both"/>
        <w:rPr>
          <w:rFonts w:ascii="Arial" w:hAnsi="Arial" w:cs="Arial"/>
          <w:b/>
          <w:sz w:val="20"/>
          <w:szCs w:val="20"/>
          <w:lang w:val="de-DE"/>
        </w:rPr>
      </w:pPr>
      <w:r w:rsidRPr="00644576">
        <w:rPr>
          <w:rFonts w:ascii="Arial" w:hAnsi="Arial" w:cs="Arial"/>
          <w:b/>
          <w:sz w:val="20"/>
          <w:szCs w:val="20"/>
          <w:lang w:val="de-DE"/>
        </w:rPr>
        <w:t>0</w:t>
      </w:r>
      <w:r w:rsidR="00BF1666">
        <w:rPr>
          <w:rFonts w:ascii="Arial" w:hAnsi="Arial" w:cs="Arial"/>
          <w:b/>
          <w:sz w:val="20"/>
          <w:szCs w:val="20"/>
          <w:lang w:val="de-DE"/>
        </w:rPr>
        <w:t>1</w:t>
      </w:r>
      <w:r w:rsidRPr="00644576">
        <w:rPr>
          <w:rFonts w:ascii="Arial" w:hAnsi="Arial" w:cs="Arial"/>
          <w:b/>
          <w:sz w:val="20"/>
          <w:szCs w:val="20"/>
          <w:lang w:val="de-DE"/>
        </w:rPr>
        <w:t>-</w:t>
      </w:r>
      <w:r>
        <w:rPr>
          <w:rFonts w:ascii="Arial" w:hAnsi="Arial" w:cs="Arial"/>
          <w:b/>
          <w:sz w:val="20"/>
          <w:szCs w:val="20"/>
          <w:lang w:val="de-DE"/>
        </w:rPr>
        <w:t>EUCHNER</w:t>
      </w:r>
      <w:r w:rsidRPr="00644576">
        <w:rPr>
          <w:rFonts w:ascii="Arial" w:hAnsi="Arial" w:cs="Arial"/>
          <w:b/>
          <w:sz w:val="20"/>
          <w:szCs w:val="20"/>
          <w:lang w:val="de-DE"/>
        </w:rPr>
        <w:t xml:space="preserve"> – Sicher</w:t>
      </w:r>
      <w:r>
        <w:rPr>
          <w:rFonts w:ascii="Arial" w:hAnsi="Arial" w:cs="Arial"/>
          <w:b/>
          <w:sz w:val="20"/>
          <w:szCs w:val="20"/>
          <w:lang w:val="de-DE"/>
        </w:rPr>
        <w:t xml:space="preserve">heitsschalter </w:t>
      </w:r>
      <w:r w:rsidRPr="00644576">
        <w:rPr>
          <w:rFonts w:ascii="Arial" w:hAnsi="Arial" w:cs="Arial"/>
          <w:b/>
          <w:sz w:val="20"/>
          <w:szCs w:val="20"/>
          <w:lang w:val="de-DE"/>
        </w:rPr>
        <w:t>mit I</w:t>
      </w:r>
      <w:r>
        <w:rPr>
          <w:rFonts w:ascii="Arial" w:hAnsi="Arial" w:cs="Arial"/>
          <w:b/>
          <w:sz w:val="20"/>
          <w:szCs w:val="20"/>
          <w:lang w:val="de-DE"/>
        </w:rPr>
        <w:t>O-Link Safety</w:t>
      </w:r>
    </w:p>
    <w:p w14:paraId="16A921EC" w14:textId="77777777" w:rsidR="006570D7" w:rsidRPr="006F0585" w:rsidRDefault="006570D7" w:rsidP="006570D7">
      <w:pPr>
        <w:spacing w:line="360" w:lineRule="auto"/>
        <w:jc w:val="both"/>
        <w:rPr>
          <w:rFonts w:ascii="Arial" w:hAnsi="Arial" w:cs="Arial"/>
          <w:b/>
          <w:sz w:val="20"/>
          <w:szCs w:val="20"/>
          <w:lang w:val="de-DE"/>
        </w:rPr>
      </w:pPr>
      <w:r w:rsidRPr="006F0585">
        <w:rPr>
          <w:rFonts w:ascii="Arial" w:hAnsi="Arial" w:cs="Arial"/>
          <w:b/>
          <w:noProof/>
          <w:sz w:val="20"/>
          <w:szCs w:val="20"/>
          <w:lang w:val="de-DE"/>
        </w:rPr>
        <w:drawing>
          <wp:inline distT="0" distB="0" distL="0" distR="0" wp14:anchorId="2360B516" wp14:editId="0EC83278">
            <wp:extent cx="1800000" cy="1145242"/>
            <wp:effectExtent l="0" t="0" r="0" b="0"/>
            <wp:docPr id="2053035837" name="Grafik 4" descr="Ein Bild, das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5837" name="Grafik 4" descr="Ein Bild, das Schwarzweiß enthält.&#10;&#10;KI-generierte Inhalte können fehlerhaft sein."/>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00000" cy="1145242"/>
                    </a:xfrm>
                    <a:prstGeom prst="rect">
                      <a:avLst/>
                    </a:prstGeom>
                    <a:noFill/>
                    <a:ln>
                      <a:noFill/>
                    </a:ln>
                  </pic:spPr>
                </pic:pic>
              </a:graphicData>
            </a:graphic>
          </wp:inline>
        </w:drawing>
      </w:r>
    </w:p>
    <w:p w14:paraId="65A91A3E" w14:textId="77777777" w:rsidR="006570D7" w:rsidRDefault="006570D7" w:rsidP="006570D7">
      <w:pPr>
        <w:jc w:val="both"/>
        <w:rPr>
          <w:rFonts w:ascii="Arial" w:hAnsi="Arial" w:cs="Arial"/>
          <w:bCs/>
          <w:sz w:val="20"/>
          <w:szCs w:val="20"/>
          <w:lang w:val="de-DE"/>
        </w:rPr>
      </w:pPr>
      <w:r>
        <w:rPr>
          <w:rFonts w:ascii="Arial" w:hAnsi="Arial" w:cs="Arial"/>
          <w:bCs/>
          <w:sz w:val="20"/>
          <w:szCs w:val="20"/>
          <w:lang w:val="de-DE"/>
        </w:rPr>
        <w:t>EUCHNER</w:t>
      </w:r>
      <w:r w:rsidRPr="00D01A8A">
        <w:rPr>
          <w:rFonts w:ascii="Arial" w:hAnsi="Arial" w:cs="Arial"/>
          <w:bCs/>
          <w:sz w:val="20"/>
          <w:szCs w:val="20"/>
          <w:lang w:val="de-DE"/>
        </w:rPr>
        <w:t xml:space="preserve"> kombiniert seine bewährten und robusten </w:t>
      </w:r>
      <w:r w:rsidRPr="00C90C57">
        <w:rPr>
          <w:rFonts w:ascii="Arial" w:hAnsi="Arial" w:cs="Arial"/>
          <w:bCs/>
          <w:sz w:val="20"/>
          <w:szCs w:val="20"/>
          <w:lang w:val="de-DE"/>
        </w:rPr>
        <w:t>Sicherheits</w:t>
      </w:r>
      <w:r w:rsidRPr="00D01A8A">
        <w:rPr>
          <w:rFonts w:ascii="Arial" w:hAnsi="Arial" w:cs="Arial"/>
          <w:bCs/>
          <w:sz w:val="20"/>
          <w:szCs w:val="20"/>
          <w:lang w:val="de-DE"/>
        </w:rPr>
        <w:t xml:space="preserve">komponenten mit den Vorteilen der </w:t>
      </w:r>
      <w:r w:rsidRPr="00C90C57">
        <w:rPr>
          <w:rFonts w:ascii="Arial" w:hAnsi="Arial" w:cs="Arial"/>
          <w:bCs/>
          <w:sz w:val="20"/>
          <w:szCs w:val="20"/>
          <w:lang w:val="de-DE"/>
        </w:rPr>
        <w:t>sicheren</w:t>
      </w:r>
      <w:r w:rsidRPr="00D01A8A">
        <w:rPr>
          <w:rFonts w:ascii="Arial" w:hAnsi="Arial" w:cs="Arial"/>
          <w:bCs/>
          <w:sz w:val="20"/>
          <w:szCs w:val="20"/>
          <w:lang w:val="de-DE"/>
        </w:rPr>
        <w:t xml:space="preserve"> Kommunikation über IO-Link Safety.</w:t>
      </w:r>
    </w:p>
    <w:p w14:paraId="26C9EFB9" w14:textId="77777777" w:rsidR="00BF1666" w:rsidRDefault="00BF1666" w:rsidP="006570D7">
      <w:pPr>
        <w:jc w:val="both"/>
        <w:rPr>
          <w:rFonts w:ascii="Arial" w:hAnsi="Arial" w:cs="Arial"/>
          <w:bCs/>
          <w:sz w:val="20"/>
          <w:szCs w:val="20"/>
          <w:lang w:val="de-DE"/>
        </w:rPr>
      </w:pPr>
    </w:p>
    <w:p w14:paraId="520F348A" w14:textId="71EA3E04" w:rsidR="00BF1666" w:rsidRPr="00581C48" w:rsidRDefault="00BF1666" w:rsidP="00BF1666">
      <w:pPr>
        <w:spacing w:line="360" w:lineRule="auto"/>
        <w:jc w:val="both"/>
        <w:rPr>
          <w:rFonts w:ascii="Arial" w:hAnsi="Arial" w:cs="Arial"/>
          <w:b/>
          <w:sz w:val="20"/>
          <w:szCs w:val="20"/>
          <w:lang w:val="de-DE"/>
        </w:rPr>
      </w:pPr>
      <w:r w:rsidRPr="006570D7">
        <w:rPr>
          <w:rFonts w:ascii="Arial" w:hAnsi="Arial" w:cs="Arial"/>
          <w:b/>
          <w:sz w:val="20"/>
          <w:szCs w:val="20"/>
          <w:lang w:val="de-DE"/>
        </w:rPr>
        <w:t>0</w:t>
      </w:r>
      <w:r>
        <w:rPr>
          <w:rFonts w:ascii="Arial" w:hAnsi="Arial" w:cs="Arial"/>
          <w:b/>
          <w:sz w:val="20"/>
          <w:szCs w:val="20"/>
          <w:lang w:val="de-DE"/>
        </w:rPr>
        <w:t>2</w:t>
      </w:r>
      <w:r w:rsidRPr="006570D7">
        <w:rPr>
          <w:rFonts w:ascii="Arial" w:hAnsi="Arial" w:cs="Arial"/>
          <w:b/>
          <w:sz w:val="20"/>
          <w:szCs w:val="20"/>
          <w:lang w:val="de-DE"/>
        </w:rPr>
        <w:t>-</w:t>
      </w:r>
      <w:r>
        <w:rPr>
          <w:rFonts w:ascii="Arial" w:hAnsi="Arial" w:cs="Arial"/>
          <w:b/>
          <w:sz w:val="20"/>
          <w:szCs w:val="20"/>
          <w:lang w:val="de-DE"/>
        </w:rPr>
        <w:t xml:space="preserve">EUCHNER – MGB2 </w:t>
      </w:r>
      <w:r w:rsidRPr="006570D7">
        <w:rPr>
          <w:rFonts w:ascii="Arial" w:hAnsi="Arial" w:cs="Arial"/>
          <w:b/>
          <w:i/>
          <w:iCs/>
          <w:sz w:val="20"/>
          <w:szCs w:val="20"/>
          <w:lang w:val="de-DE"/>
        </w:rPr>
        <w:t>Modular</w:t>
      </w:r>
    </w:p>
    <w:p w14:paraId="2C5F8320" w14:textId="77777777" w:rsidR="00BF1666" w:rsidRDefault="00BF1666" w:rsidP="00BF1666">
      <w:pPr>
        <w:spacing w:line="360" w:lineRule="auto"/>
        <w:jc w:val="both"/>
        <w:rPr>
          <w:rFonts w:ascii="Arial" w:hAnsi="Arial" w:cs="Arial"/>
          <w:b/>
          <w:noProof/>
          <w:sz w:val="20"/>
          <w:szCs w:val="20"/>
          <w:lang w:val="de-DE"/>
        </w:rPr>
      </w:pPr>
      <w:r>
        <w:rPr>
          <w:rFonts w:ascii="Arial" w:hAnsi="Arial" w:cs="Arial"/>
          <w:b/>
          <w:noProof/>
          <w:sz w:val="20"/>
          <w:szCs w:val="20"/>
          <w:lang w:val="de-DE"/>
        </w:rPr>
        <w:drawing>
          <wp:inline distT="0" distB="0" distL="0" distR="0" wp14:anchorId="263BF898" wp14:editId="559442EE">
            <wp:extent cx="1990725" cy="1990725"/>
            <wp:effectExtent l="0" t="0" r="9525" b="9525"/>
            <wp:docPr id="1050253205" name="Grafik 1"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53205" name="Grafik 1" descr="Ein Bild, das Text, Screensho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6736392A" w14:textId="77777777" w:rsidR="00BF1666" w:rsidRDefault="00BF1666" w:rsidP="00BF1666">
      <w:pPr>
        <w:spacing w:after="0" w:line="240" w:lineRule="auto"/>
        <w:jc w:val="both"/>
        <w:rPr>
          <w:rFonts w:ascii="Arial" w:hAnsi="Arial" w:cs="Arial"/>
          <w:sz w:val="20"/>
          <w:szCs w:val="20"/>
          <w:lang w:val="de-DE"/>
        </w:rPr>
      </w:pPr>
      <w:r w:rsidRPr="006570D7">
        <w:rPr>
          <w:rFonts w:ascii="Arial" w:hAnsi="Arial" w:cs="Arial"/>
          <w:sz w:val="20"/>
          <w:szCs w:val="20"/>
          <w:lang w:val="de-DE"/>
        </w:rPr>
        <w:t>D</w:t>
      </w:r>
      <w:r>
        <w:rPr>
          <w:rFonts w:ascii="Arial" w:hAnsi="Arial" w:cs="Arial"/>
          <w:sz w:val="20"/>
          <w:szCs w:val="20"/>
          <w:lang w:val="de-DE"/>
        </w:rPr>
        <w:t>ie</w:t>
      </w:r>
      <w:r w:rsidRPr="006570D7">
        <w:rPr>
          <w:rFonts w:ascii="Arial" w:hAnsi="Arial" w:cs="Arial"/>
          <w:sz w:val="20"/>
          <w:szCs w:val="20"/>
          <w:lang w:val="de-DE"/>
        </w:rPr>
        <w:t xml:space="preserve"> MGB2 </w:t>
      </w:r>
      <w:r w:rsidRPr="00C90C57">
        <w:rPr>
          <w:rFonts w:ascii="Arial" w:hAnsi="Arial" w:cs="Arial"/>
          <w:i/>
          <w:iCs/>
          <w:sz w:val="20"/>
          <w:szCs w:val="20"/>
          <w:lang w:val="de-DE"/>
        </w:rPr>
        <w:t>Modular</w:t>
      </w:r>
      <w:r w:rsidRPr="006570D7">
        <w:rPr>
          <w:rFonts w:ascii="Arial" w:hAnsi="Arial" w:cs="Arial"/>
          <w:sz w:val="20"/>
          <w:szCs w:val="20"/>
          <w:lang w:val="de-DE"/>
        </w:rPr>
        <w:t xml:space="preserve"> lässt sich </w:t>
      </w:r>
      <w:r>
        <w:rPr>
          <w:rFonts w:ascii="Arial" w:hAnsi="Arial" w:cs="Arial"/>
          <w:sz w:val="20"/>
          <w:szCs w:val="20"/>
          <w:lang w:val="de-DE"/>
        </w:rPr>
        <w:t>an</w:t>
      </w:r>
      <w:r w:rsidRPr="006570D7">
        <w:rPr>
          <w:rFonts w:ascii="Arial" w:hAnsi="Arial" w:cs="Arial"/>
          <w:sz w:val="20"/>
          <w:szCs w:val="20"/>
          <w:lang w:val="de-DE"/>
        </w:rPr>
        <w:t xml:space="preserve"> alle Anforderungen </w:t>
      </w:r>
      <w:r>
        <w:rPr>
          <w:rFonts w:ascii="Arial" w:hAnsi="Arial" w:cs="Arial"/>
          <w:sz w:val="20"/>
          <w:szCs w:val="20"/>
          <w:lang w:val="de-DE"/>
        </w:rPr>
        <w:t>individuell anpassen</w:t>
      </w:r>
      <w:r w:rsidRPr="006570D7">
        <w:rPr>
          <w:rFonts w:ascii="Arial" w:hAnsi="Arial" w:cs="Arial"/>
          <w:sz w:val="20"/>
          <w:szCs w:val="20"/>
          <w:lang w:val="de-DE"/>
        </w:rPr>
        <w:t xml:space="preserve"> und ist jetzt auch für EtherNet/IP</w:t>
      </w:r>
      <w:r>
        <w:rPr>
          <w:rFonts w:ascii="Arial" w:hAnsi="Arial" w:cs="Arial"/>
          <w:sz w:val="20"/>
          <w:szCs w:val="20"/>
          <w:lang w:val="de-DE"/>
        </w:rPr>
        <w:t xml:space="preserve"> / </w:t>
      </w:r>
      <w:r w:rsidRPr="006570D7">
        <w:rPr>
          <w:rFonts w:ascii="Arial" w:hAnsi="Arial" w:cs="Arial"/>
          <w:sz w:val="20"/>
          <w:szCs w:val="20"/>
          <w:lang w:val="de-DE"/>
        </w:rPr>
        <w:t>CIP</w:t>
      </w:r>
      <w:r>
        <w:rPr>
          <w:rFonts w:ascii="Arial" w:hAnsi="Arial" w:cs="Arial"/>
          <w:sz w:val="20"/>
          <w:szCs w:val="20"/>
          <w:lang w:val="de-DE"/>
        </w:rPr>
        <w:t xml:space="preserve"> </w:t>
      </w:r>
      <w:r w:rsidRPr="006570D7">
        <w:rPr>
          <w:rFonts w:ascii="Arial" w:hAnsi="Arial" w:cs="Arial"/>
          <w:sz w:val="20"/>
          <w:szCs w:val="20"/>
          <w:lang w:val="de-DE"/>
        </w:rPr>
        <w:t>Safety erhältlich.</w:t>
      </w:r>
    </w:p>
    <w:p w14:paraId="585BBA84" w14:textId="77777777" w:rsidR="00BF1666" w:rsidRPr="00CC2ECD" w:rsidRDefault="00BF1666" w:rsidP="006570D7">
      <w:pPr>
        <w:jc w:val="both"/>
        <w:rPr>
          <w:rFonts w:ascii="Arial" w:hAnsi="Arial" w:cs="Arial"/>
          <w:bCs/>
          <w:sz w:val="20"/>
          <w:szCs w:val="20"/>
          <w:lang w:val="de-DE"/>
        </w:rPr>
      </w:pPr>
    </w:p>
    <w:p w14:paraId="496FC9CD" w14:textId="77777777" w:rsidR="006570D7" w:rsidRDefault="006570D7" w:rsidP="00B17709">
      <w:pPr>
        <w:spacing w:after="0" w:line="240" w:lineRule="auto"/>
        <w:jc w:val="both"/>
        <w:rPr>
          <w:rFonts w:ascii="Arial" w:hAnsi="Arial" w:cs="Arial"/>
          <w:sz w:val="20"/>
          <w:szCs w:val="20"/>
          <w:lang w:val="de-DE"/>
        </w:rPr>
      </w:pPr>
    </w:p>
    <w:p w14:paraId="0606307A" w14:textId="77777777" w:rsidR="006570D7" w:rsidRDefault="006570D7" w:rsidP="00B17709">
      <w:pPr>
        <w:spacing w:after="0" w:line="240" w:lineRule="auto"/>
        <w:jc w:val="both"/>
        <w:rPr>
          <w:rFonts w:ascii="Arial" w:hAnsi="Arial" w:cs="Arial"/>
          <w:sz w:val="20"/>
          <w:szCs w:val="20"/>
          <w:lang w:val="de-DE"/>
        </w:rPr>
      </w:pPr>
    </w:p>
    <w:p w14:paraId="55788D08" w14:textId="24040D07" w:rsidR="006570D7" w:rsidRPr="00F424E2" w:rsidRDefault="006570D7" w:rsidP="006570D7">
      <w:pPr>
        <w:spacing w:after="0" w:line="240" w:lineRule="auto"/>
        <w:jc w:val="both"/>
        <w:rPr>
          <w:rFonts w:ascii="Arial" w:hAnsi="Arial" w:cs="Arial"/>
          <w:b/>
          <w:bCs/>
          <w:sz w:val="20"/>
          <w:szCs w:val="20"/>
        </w:rPr>
      </w:pPr>
      <w:r w:rsidRPr="00F424E2">
        <w:rPr>
          <w:rFonts w:ascii="Arial" w:hAnsi="Arial" w:cs="Arial"/>
          <w:b/>
          <w:bCs/>
          <w:sz w:val="20"/>
          <w:szCs w:val="20"/>
        </w:rPr>
        <w:t>03-</w:t>
      </w:r>
      <w:r w:rsidR="00073206">
        <w:rPr>
          <w:rFonts w:ascii="Arial" w:hAnsi="Arial" w:cs="Arial"/>
          <w:b/>
          <w:bCs/>
          <w:sz w:val="20"/>
          <w:szCs w:val="20"/>
        </w:rPr>
        <w:t>EUCHNER</w:t>
      </w:r>
      <w:r w:rsidR="00774877">
        <w:rPr>
          <w:rFonts w:ascii="Arial" w:hAnsi="Arial" w:cs="Arial"/>
          <w:b/>
          <w:bCs/>
          <w:sz w:val="20"/>
          <w:szCs w:val="20"/>
        </w:rPr>
        <w:t xml:space="preserve"> –</w:t>
      </w:r>
      <w:r w:rsidRPr="00F424E2">
        <w:rPr>
          <w:rFonts w:ascii="Arial" w:hAnsi="Arial" w:cs="Arial"/>
          <w:b/>
          <w:bCs/>
          <w:sz w:val="20"/>
          <w:szCs w:val="20"/>
        </w:rPr>
        <w:t xml:space="preserve"> </w:t>
      </w:r>
      <w:r w:rsidR="00F424E2" w:rsidRPr="00F424E2">
        <w:rPr>
          <w:rFonts w:ascii="Arial" w:hAnsi="Arial" w:cs="Arial"/>
          <w:b/>
          <w:bCs/>
          <w:sz w:val="20"/>
          <w:szCs w:val="20"/>
        </w:rPr>
        <w:t xml:space="preserve">Electronic-Key-System </w:t>
      </w:r>
      <w:r w:rsidRPr="00F424E2">
        <w:rPr>
          <w:rFonts w:ascii="Arial" w:hAnsi="Arial" w:cs="Arial"/>
          <w:b/>
          <w:bCs/>
          <w:sz w:val="20"/>
          <w:szCs w:val="20"/>
        </w:rPr>
        <w:t>EKS2</w:t>
      </w:r>
    </w:p>
    <w:p w14:paraId="2B0745F6" w14:textId="77777777" w:rsidR="006570D7" w:rsidRPr="00F424E2" w:rsidRDefault="006570D7" w:rsidP="006570D7">
      <w:pPr>
        <w:spacing w:after="0" w:line="240" w:lineRule="auto"/>
        <w:jc w:val="both"/>
        <w:rPr>
          <w:rFonts w:ascii="Arial" w:hAnsi="Arial" w:cs="Arial"/>
          <w:sz w:val="20"/>
          <w:szCs w:val="20"/>
        </w:rPr>
      </w:pPr>
    </w:p>
    <w:p w14:paraId="7DE07756" w14:textId="6E1ECACD" w:rsidR="006570D7" w:rsidRDefault="006570D7" w:rsidP="005269AB">
      <w:pPr>
        <w:spacing w:line="240" w:lineRule="auto"/>
        <w:jc w:val="both"/>
        <w:rPr>
          <w:rFonts w:ascii="Arial" w:hAnsi="Arial" w:cs="Arial"/>
          <w:sz w:val="20"/>
          <w:szCs w:val="20"/>
          <w:lang w:val="de-DE"/>
        </w:rPr>
      </w:pPr>
      <w:r>
        <w:rPr>
          <w:rFonts w:ascii="Arial" w:hAnsi="Arial" w:cs="Arial"/>
          <w:b/>
          <w:bCs/>
          <w:noProof/>
          <w:sz w:val="20"/>
          <w:szCs w:val="20"/>
          <w:lang w:val="de-DE"/>
        </w:rPr>
        <w:drawing>
          <wp:inline distT="0" distB="0" distL="0" distR="0" wp14:anchorId="2E5718CE" wp14:editId="255E1D13">
            <wp:extent cx="1800000" cy="941141"/>
            <wp:effectExtent l="0" t="0" r="0" b="0"/>
            <wp:docPr id="1356645019" name="Grafik 2" descr="Ein Bild, das Text, Screenshot, Multimedia,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45019" name="Grafik 2" descr="Ein Bild, das Text, Screenshot, Multimedia, Im Haus enthält.&#10;&#10;KI-generierte Inhalte können fehlerhaft sei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000" cy="941141"/>
                    </a:xfrm>
                    <a:prstGeom prst="rect">
                      <a:avLst/>
                    </a:prstGeom>
                    <a:noFill/>
                    <a:ln>
                      <a:noFill/>
                    </a:ln>
                  </pic:spPr>
                </pic:pic>
              </a:graphicData>
            </a:graphic>
          </wp:inline>
        </w:drawing>
      </w:r>
    </w:p>
    <w:p w14:paraId="22F9B0F5" w14:textId="75678B9D" w:rsidR="00CA566E" w:rsidRPr="006570D7" w:rsidRDefault="006570D7" w:rsidP="00F424E2">
      <w:pPr>
        <w:spacing w:after="100" w:afterAutospacing="1"/>
        <w:rPr>
          <w:rFonts w:cs="Arial"/>
          <w:sz w:val="20"/>
          <w:szCs w:val="20"/>
          <w:lang w:val="de-DE"/>
        </w:rPr>
      </w:pPr>
      <w:r w:rsidRPr="006570D7">
        <w:rPr>
          <w:rFonts w:ascii="Arial" w:hAnsi="Arial" w:cs="Arial"/>
          <w:sz w:val="20"/>
          <w:szCs w:val="20"/>
          <w:lang w:val="de-DE"/>
        </w:rPr>
        <w:t>Mit der neuesten Generation seines Electronic</w:t>
      </w:r>
      <w:r w:rsidR="00C66C61">
        <w:rPr>
          <w:rFonts w:ascii="Arial" w:hAnsi="Arial" w:cs="Arial"/>
          <w:sz w:val="20"/>
          <w:szCs w:val="20"/>
          <w:lang w:val="de-DE"/>
        </w:rPr>
        <w:t>-</w:t>
      </w:r>
      <w:r w:rsidRPr="006570D7">
        <w:rPr>
          <w:rFonts w:ascii="Arial" w:hAnsi="Arial" w:cs="Arial"/>
          <w:sz w:val="20"/>
          <w:szCs w:val="20"/>
          <w:lang w:val="de-DE"/>
        </w:rPr>
        <w:t>Key</w:t>
      </w:r>
      <w:r w:rsidR="00C66C61">
        <w:rPr>
          <w:rFonts w:ascii="Arial" w:hAnsi="Arial" w:cs="Arial"/>
          <w:sz w:val="20"/>
          <w:szCs w:val="20"/>
          <w:lang w:val="de-DE"/>
        </w:rPr>
        <w:t>-</w:t>
      </w:r>
      <w:r w:rsidRPr="006570D7">
        <w:rPr>
          <w:rFonts w:ascii="Arial" w:hAnsi="Arial" w:cs="Arial"/>
          <w:sz w:val="20"/>
          <w:szCs w:val="20"/>
          <w:lang w:val="de-DE"/>
        </w:rPr>
        <w:t>Systems, dem EKS2, können Anwender den Zugang zu Maschinen und deren Funktionen einfach, individuell und manipulationssicher verwalten.</w:t>
      </w:r>
    </w:p>
    <w:p w14:paraId="60065CCD" w14:textId="77777777" w:rsidR="00B17709" w:rsidRDefault="00B17709">
      <w:pPr>
        <w:spacing w:after="0" w:line="240" w:lineRule="auto"/>
        <w:rPr>
          <w:rFonts w:cs="Arial"/>
          <w:b/>
          <w:bCs/>
          <w:lang w:val="de-DE"/>
        </w:rPr>
      </w:pPr>
      <w:r>
        <w:rPr>
          <w:rFonts w:cs="Arial"/>
          <w:b/>
          <w:bCs/>
          <w:lang w:val="de-DE"/>
        </w:rPr>
        <w:br w:type="page"/>
      </w:r>
    </w:p>
    <w:p w14:paraId="6F230E58" w14:textId="77777777" w:rsidR="00BE078D" w:rsidRPr="00581C48" w:rsidRDefault="00CA566E" w:rsidP="00EC441C">
      <w:pPr>
        <w:spacing w:after="100" w:afterAutospacing="1" w:line="360" w:lineRule="auto"/>
        <w:rPr>
          <w:rFonts w:cs="Arial"/>
          <w:b/>
          <w:bCs/>
          <w:lang w:val="de-DE"/>
        </w:rPr>
      </w:pPr>
      <w:bookmarkStart w:id="0" w:name="_Hlk195179093"/>
      <w:r w:rsidRPr="00581C48">
        <w:rPr>
          <w:rFonts w:cs="Arial"/>
          <w:b/>
          <w:bCs/>
          <w:lang w:val="de-DE"/>
        </w:rPr>
        <w:lastRenderedPageBreak/>
        <w:t>Über EUCHNER</w:t>
      </w:r>
      <w:r w:rsidR="00BE078D" w:rsidRPr="00581C48">
        <w:rPr>
          <w:rFonts w:cs="Arial"/>
          <w:b/>
          <w:bCs/>
          <w:lang w:val="de-DE"/>
        </w:rPr>
        <w:t xml:space="preserve"> GmbH + Co. KG</w:t>
      </w:r>
    </w:p>
    <w:p w14:paraId="2EEA390F" w14:textId="62E7746F" w:rsidR="00BE078D" w:rsidRPr="00581C48" w:rsidRDefault="00BE078D" w:rsidP="000E7F40">
      <w:pPr>
        <w:tabs>
          <w:tab w:val="left" w:pos="8505"/>
        </w:tabs>
        <w:spacing w:line="360" w:lineRule="auto"/>
        <w:jc w:val="both"/>
        <w:rPr>
          <w:rFonts w:cs="Arial"/>
          <w:lang w:val="de-DE"/>
        </w:rPr>
      </w:pPr>
      <w:r w:rsidRPr="00581C48">
        <w:rPr>
          <w:rFonts w:cs="Arial"/>
          <w:i/>
          <w:iCs/>
          <w:lang w:val="de-DE"/>
        </w:rPr>
        <w:t xml:space="preserve">Die </w:t>
      </w:r>
      <w:r w:rsidR="00E022EF" w:rsidRPr="00581C48">
        <w:rPr>
          <w:rFonts w:cs="Arial"/>
          <w:i/>
          <w:iCs/>
          <w:lang w:val="de-DE"/>
        </w:rPr>
        <w:t>EUCHNER</w:t>
      </w:r>
      <w:r w:rsidRPr="00581C48">
        <w:rPr>
          <w:rFonts w:cs="Arial"/>
          <w:i/>
          <w:iCs/>
          <w:lang w:val="de-DE"/>
        </w:rPr>
        <w:t xml:space="preserve"> GmbH + Co. KG in Leinfelden ist ein international tätiges Familienunternehmen </w:t>
      </w:r>
      <w:r w:rsidR="00BC4E1A" w:rsidRPr="00581C48">
        <w:rPr>
          <w:rFonts w:cs="Arial"/>
          <w:i/>
          <w:iCs/>
          <w:lang w:val="de-DE"/>
        </w:rPr>
        <w:t xml:space="preserve">mit </w:t>
      </w:r>
      <w:r w:rsidRPr="00581C48">
        <w:rPr>
          <w:rFonts w:cs="Arial"/>
          <w:i/>
          <w:iCs/>
          <w:lang w:val="de-DE"/>
        </w:rPr>
        <w:t xml:space="preserve">weltweit </w:t>
      </w:r>
      <w:r w:rsidR="009E2E9D" w:rsidRPr="00581C48">
        <w:rPr>
          <w:rFonts w:cs="Arial"/>
          <w:i/>
          <w:iCs/>
          <w:lang w:val="de-DE"/>
        </w:rPr>
        <w:t xml:space="preserve">über </w:t>
      </w:r>
      <w:r w:rsidR="00B525DC">
        <w:rPr>
          <w:rFonts w:cs="Arial"/>
          <w:i/>
          <w:iCs/>
          <w:lang w:val="de-DE"/>
        </w:rPr>
        <w:t>9</w:t>
      </w:r>
      <w:r w:rsidR="0018445C" w:rsidRPr="00581C48">
        <w:rPr>
          <w:rFonts w:cs="Arial"/>
          <w:i/>
          <w:iCs/>
          <w:lang w:val="de-DE"/>
        </w:rPr>
        <w:t>0</w:t>
      </w:r>
      <w:r w:rsidRPr="00581C48">
        <w:rPr>
          <w:rFonts w:cs="Arial"/>
          <w:i/>
          <w:iCs/>
          <w:lang w:val="de-DE"/>
        </w:rPr>
        <w:t>0 Mitarbeiter</w:t>
      </w:r>
      <w:r w:rsidR="009955C6" w:rsidRPr="00581C48">
        <w:rPr>
          <w:rFonts w:cs="Arial"/>
          <w:i/>
          <w:iCs/>
          <w:lang w:val="de-DE"/>
        </w:rPr>
        <w:t>n</w:t>
      </w:r>
      <w:r w:rsidRPr="00581C48">
        <w:rPr>
          <w:rFonts w:cs="Arial"/>
          <w:i/>
          <w:iCs/>
          <w:lang w:val="de-DE"/>
        </w:rPr>
        <w:t xml:space="preserve">. </w:t>
      </w:r>
      <w:r w:rsidR="00C66C61" w:rsidRPr="00026E2C">
        <w:rPr>
          <w:rFonts w:cs="Arial"/>
          <w:i/>
          <w:iCs/>
          <w:lang w:val="de-DE"/>
        </w:rPr>
        <w:t>4</w:t>
      </w:r>
      <w:r w:rsidR="00E1465E">
        <w:rPr>
          <w:rFonts w:cs="Arial"/>
          <w:i/>
          <w:iCs/>
          <w:lang w:val="de-DE"/>
        </w:rPr>
        <w:t>2</w:t>
      </w:r>
      <w:r w:rsidR="00C66C61" w:rsidRPr="00026E2C">
        <w:rPr>
          <w:rFonts w:cs="Arial"/>
          <w:i/>
          <w:iCs/>
          <w:lang w:val="de-DE"/>
        </w:rPr>
        <w:t xml:space="preserve"> Tochtergesellschaften und Handelspartner verteilen sich rund um den Globus.</w:t>
      </w:r>
      <w:r w:rsidRPr="00581C48">
        <w:rPr>
          <w:rFonts w:cs="Arial"/>
          <w:i/>
          <w:iCs/>
          <w:lang w:val="de-DE"/>
        </w:rPr>
        <w:t xml:space="preserve"> Geschäftsführende</w:t>
      </w:r>
      <w:r w:rsidR="009E2E9D" w:rsidRPr="00581C48">
        <w:rPr>
          <w:rFonts w:cs="Arial"/>
          <w:i/>
          <w:iCs/>
          <w:lang w:val="de-DE"/>
        </w:rPr>
        <w:t>r</w:t>
      </w:r>
      <w:r w:rsidRPr="00581C48">
        <w:rPr>
          <w:rFonts w:cs="Arial"/>
          <w:i/>
          <w:iCs/>
          <w:lang w:val="de-DE"/>
        </w:rPr>
        <w:t xml:space="preserve"> Gesellschafter des Unternehmens </w:t>
      </w:r>
      <w:r w:rsidR="009E2E9D" w:rsidRPr="00581C48">
        <w:rPr>
          <w:rFonts w:cs="Arial"/>
          <w:i/>
          <w:iCs/>
          <w:lang w:val="de-DE"/>
        </w:rPr>
        <w:t xml:space="preserve">ist </w:t>
      </w:r>
      <w:r w:rsidR="00C95D8D" w:rsidRPr="00581C48">
        <w:rPr>
          <w:rFonts w:cs="Arial"/>
          <w:i/>
          <w:iCs/>
          <w:lang w:val="de-DE"/>
        </w:rPr>
        <w:t xml:space="preserve">Stefan </w:t>
      </w:r>
      <w:r w:rsidR="00CC4552" w:rsidRPr="00581C48">
        <w:rPr>
          <w:rFonts w:cs="Arial"/>
          <w:i/>
          <w:iCs/>
          <w:lang w:val="de-DE"/>
        </w:rPr>
        <w:t>Euchner</w:t>
      </w:r>
      <w:r w:rsidR="00C95D8D" w:rsidRPr="00581C48">
        <w:rPr>
          <w:rFonts w:cs="Arial"/>
          <w:i/>
          <w:iCs/>
          <w:lang w:val="de-DE"/>
        </w:rPr>
        <w:t xml:space="preserve">. Seit mehr als </w:t>
      </w:r>
      <w:r w:rsidR="00F36D5B">
        <w:rPr>
          <w:rFonts w:cs="Arial"/>
          <w:i/>
          <w:iCs/>
          <w:lang w:val="de-DE"/>
        </w:rPr>
        <w:t>7</w:t>
      </w:r>
      <w:r w:rsidRPr="00581C48">
        <w:rPr>
          <w:rFonts w:cs="Arial"/>
          <w:i/>
          <w:iCs/>
          <w:lang w:val="de-DE"/>
        </w:rPr>
        <w:t xml:space="preserve">0 Jahren werden bei </w:t>
      </w:r>
      <w:r w:rsidR="00E022EF" w:rsidRPr="00581C48">
        <w:rPr>
          <w:rFonts w:cs="Arial"/>
          <w:i/>
          <w:iCs/>
          <w:lang w:val="de-DE"/>
        </w:rPr>
        <w:t>EUCHNER</w:t>
      </w:r>
      <w:r w:rsidRPr="00581C48">
        <w:rPr>
          <w:rFonts w:cs="Arial"/>
          <w:i/>
          <w:iCs/>
          <w:lang w:val="de-DE"/>
        </w:rPr>
        <w:t xml:space="preserve"> Schaltgeräte entwickelt. Diese finden ihren Einsatz hauptsächlich im Maschinenbau. Eine Spitzenstellung nimmt das Unternehmen im Bereich der Sicherheitstechnik ein. </w:t>
      </w:r>
      <w:r w:rsidR="00E022EF" w:rsidRPr="00581C48">
        <w:rPr>
          <w:rFonts w:cs="Arial"/>
          <w:i/>
          <w:iCs/>
          <w:lang w:val="de-DE"/>
        </w:rPr>
        <w:t>EUCHNER</w:t>
      </w:r>
      <w:r w:rsidRPr="00581C48">
        <w:rPr>
          <w:rFonts w:cs="Arial"/>
          <w:i/>
          <w:iCs/>
          <w:lang w:val="de-DE"/>
        </w:rPr>
        <w:t xml:space="preserve"> Sicherheitsschalter überwachen elektromechanisch und elektronisch zuverlässig die Stellung von Schutztüren von Maschinen und Anlagen. </w:t>
      </w:r>
    </w:p>
    <w:p w14:paraId="6A9BCE49" w14:textId="7FB71934"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bookmarkEnd w:id="0"/>
      <w:r w:rsidR="00900815">
        <w:rPr>
          <w:rFonts w:cs="Arial"/>
          <w:lang w:val="de-DE"/>
        </w:rPr>
        <w:fldChar w:fldCharType="begin"/>
      </w:r>
      <w:r w:rsidR="00900815">
        <w:rPr>
          <w:rFonts w:cs="Arial"/>
          <w:lang w:val="de-DE"/>
        </w:rPr>
        <w:instrText>HYPERLINK "http://www.euchner.de"</w:instrText>
      </w:r>
      <w:r w:rsidR="00900815">
        <w:rPr>
          <w:rFonts w:cs="Arial"/>
          <w:lang w:val="de-DE"/>
        </w:rPr>
      </w:r>
      <w:r w:rsidR="00900815">
        <w:rPr>
          <w:rFonts w:cs="Arial"/>
          <w:lang w:val="de-DE"/>
        </w:rPr>
        <w:fldChar w:fldCharType="separate"/>
      </w:r>
      <w:r w:rsidR="00900815" w:rsidRPr="002E4E7A">
        <w:rPr>
          <w:rStyle w:val="Hyperlink"/>
          <w:rFonts w:cs="Arial"/>
          <w:lang w:val="de-DE"/>
        </w:rPr>
        <w:t>www.euchner.de</w:t>
      </w:r>
      <w:r w:rsidR="00900815">
        <w:rPr>
          <w:rFonts w:cs="Arial"/>
          <w:lang w:val="de-DE"/>
        </w:rPr>
        <w:fldChar w:fldCharType="end"/>
      </w:r>
      <w:r w:rsidR="00900815">
        <w:rPr>
          <w:rFonts w:cs="Arial"/>
          <w:lang w:val="de-DE"/>
        </w:rPr>
        <w:t xml:space="preserve"> </w:t>
      </w:r>
    </w:p>
    <w:p w14:paraId="7645BE8D" w14:textId="77777777" w:rsidR="00BE078D" w:rsidRPr="00581C48" w:rsidRDefault="00BE078D" w:rsidP="00BE078D">
      <w:pPr>
        <w:tabs>
          <w:tab w:val="left" w:pos="6379"/>
        </w:tabs>
        <w:ind w:right="990"/>
        <w:rPr>
          <w:rFonts w:cs="Arial"/>
          <w:lang w:val="de-DE"/>
        </w:rPr>
      </w:pPr>
    </w:p>
    <w:p w14:paraId="6CAC26F9" w14:textId="77777777"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14:paraId="2360131F"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14:paraId="37CA5F0F" w14:textId="77777777"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14:paraId="69AD9146" w14:textId="77777777"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14:paraId="42AB0791"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14:paraId="364E170C" w14:textId="77777777" w:rsidR="00BE078D" w:rsidRPr="00604E39" w:rsidRDefault="00BE078D" w:rsidP="00B17709">
      <w:pPr>
        <w:tabs>
          <w:tab w:val="left" w:pos="6379"/>
        </w:tabs>
        <w:spacing w:after="0" w:line="360" w:lineRule="auto"/>
        <w:ind w:right="990"/>
        <w:rPr>
          <w:rFonts w:cs="Arial"/>
        </w:rPr>
      </w:pPr>
      <w:r w:rsidRPr="00604E39">
        <w:rPr>
          <w:rFonts w:cs="Arial"/>
        </w:rPr>
        <w:t>Fax +49 711 753316</w:t>
      </w:r>
    </w:p>
    <w:p w14:paraId="6CD70B3D" w14:textId="77777777" w:rsidR="00BE078D" w:rsidRPr="00604E39" w:rsidRDefault="00E022EF" w:rsidP="00B17709">
      <w:pPr>
        <w:tabs>
          <w:tab w:val="left" w:pos="6379"/>
        </w:tabs>
        <w:spacing w:after="0" w:line="360" w:lineRule="auto"/>
        <w:ind w:right="990"/>
        <w:rPr>
          <w:rFonts w:cs="Arial"/>
        </w:rPr>
      </w:pPr>
      <w:r w:rsidRPr="00604E39">
        <w:rPr>
          <w:rFonts w:cs="Arial"/>
        </w:rPr>
        <w:t>www.euchner.de</w:t>
      </w:r>
    </w:p>
    <w:p w14:paraId="10D701DF" w14:textId="77777777" w:rsidR="00BE078D" w:rsidRPr="00604E39" w:rsidRDefault="00E022EF" w:rsidP="00B17709">
      <w:pPr>
        <w:tabs>
          <w:tab w:val="left" w:pos="6379"/>
        </w:tabs>
        <w:spacing w:after="0" w:line="360" w:lineRule="auto"/>
        <w:ind w:right="990"/>
        <w:rPr>
          <w:rStyle w:val="Hyperlink"/>
          <w:rFonts w:cs="Arial"/>
          <w:color w:val="auto"/>
          <w:u w:val="none"/>
        </w:rPr>
      </w:pPr>
      <w:hyperlink r:id="rId13" w:history="1">
        <w:r w:rsidRPr="00604E39">
          <w:rPr>
            <w:rStyle w:val="Hyperlink"/>
            <w:rFonts w:cs="Arial"/>
            <w:color w:val="auto"/>
          </w:rPr>
          <w:t>info@euchner.de</w:t>
        </w:r>
      </w:hyperlink>
    </w:p>
    <w:p w14:paraId="236F9245" w14:textId="77777777" w:rsidR="000433F8" w:rsidRPr="00604E39" w:rsidRDefault="000433F8" w:rsidP="00B17709">
      <w:pPr>
        <w:tabs>
          <w:tab w:val="left" w:pos="6379"/>
        </w:tabs>
        <w:spacing w:after="0" w:line="360" w:lineRule="auto"/>
        <w:ind w:right="990"/>
        <w:rPr>
          <w:rStyle w:val="Hyperlink"/>
          <w:rFonts w:cs="Arial"/>
          <w:color w:val="auto"/>
          <w:u w:val="none"/>
        </w:rPr>
      </w:pPr>
    </w:p>
    <w:p w14:paraId="0A4B14C5" w14:textId="77777777" w:rsidR="000433F8" w:rsidRPr="00605D8E" w:rsidRDefault="00CC1696" w:rsidP="00B17709">
      <w:pPr>
        <w:tabs>
          <w:tab w:val="left" w:pos="6379"/>
        </w:tabs>
        <w:spacing w:after="0" w:line="360" w:lineRule="auto"/>
        <w:ind w:right="1134"/>
        <w:rPr>
          <w:rFonts w:cs="Arial"/>
          <w:b/>
          <w:bCs/>
          <w:lang w:val="de-DE"/>
        </w:rPr>
      </w:pPr>
      <w:r w:rsidRPr="00605D8E">
        <w:rPr>
          <w:rFonts w:cs="Arial"/>
          <w:b/>
          <w:bCs/>
          <w:lang w:val="de-DE"/>
        </w:rPr>
        <w:t>Pressekontakt</w:t>
      </w:r>
    </w:p>
    <w:p w14:paraId="675A89F9" w14:textId="77777777" w:rsidR="00605D8E" w:rsidRDefault="00605D8E" w:rsidP="00605D8E">
      <w:pPr>
        <w:tabs>
          <w:tab w:val="left" w:pos="7797"/>
        </w:tabs>
        <w:spacing w:after="0" w:line="360" w:lineRule="auto"/>
        <w:ind w:right="-1"/>
        <w:rPr>
          <w:rFonts w:cs="Arial"/>
          <w:lang w:val="da-DK"/>
        </w:rPr>
      </w:pPr>
      <w:r>
        <w:rPr>
          <w:rFonts w:cs="Arial"/>
          <w:lang w:val="da-DK"/>
        </w:rPr>
        <w:t>Stefanie Möllenkamp-Bolduan</w:t>
      </w:r>
    </w:p>
    <w:p w14:paraId="176BFA50" w14:textId="77777777" w:rsidR="00605D8E" w:rsidRDefault="00605D8E" w:rsidP="00605D8E">
      <w:pPr>
        <w:tabs>
          <w:tab w:val="left" w:pos="7797"/>
        </w:tabs>
        <w:spacing w:after="0" w:line="360" w:lineRule="auto"/>
        <w:ind w:right="-1"/>
        <w:rPr>
          <w:rFonts w:cs="Arial"/>
          <w:lang w:val="da-DK"/>
        </w:rPr>
      </w:pPr>
      <w:r>
        <w:rPr>
          <w:rFonts w:cs="Arial"/>
          <w:lang w:val="da-DK"/>
        </w:rPr>
        <w:t xml:space="preserve">Leitung Marketing Kommunikation </w:t>
      </w:r>
    </w:p>
    <w:p w14:paraId="246E9546" w14:textId="77777777" w:rsidR="00605D8E" w:rsidRDefault="00605D8E" w:rsidP="00605D8E">
      <w:pPr>
        <w:tabs>
          <w:tab w:val="left" w:pos="6379"/>
        </w:tabs>
        <w:spacing w:after="0" w:line="360" w:lineRule="auto"/>
        <w:ind w:right="1134"/>
        <w:rPr>
          <w:rFonts w:cs="Arial"/>
          <w:lang w:val="es-ES"/>
        </w:rPr>
      </w:pPr>
      <w:r>
        <w:rPr>
          <w:rFonts w:cs="Arial"/>
          <w:lang w:val="es-ES"/>
        </w:rPr>
        <w:t>Tel. +49 711 7597- 275</w:t>
      </w:r>
    </w:p>
    <w:p w14:paraId="41615979" w14:textId="77777777" w:rsidR="00605D8E" w:rsidRDefault="00605D8E" w:rsidP="00605D8E">
      <w:pPr>
        <w:spacing w:after="0" w:line="360" w:lineRule="auto"/>
        <w:ind w:right="1134"/>
      </w:pPr>
      <w:hyperlink r:id="rId14" w:history="1">
        <w:r>
          <w:rPr>
            <w:rStyle w:val="Hyperlink"/>
          </w:rPr>
          <w:t>st.moellenkamp@euchner.de</w:t>
        </w:r>
      </w:hyperlink>
      <w: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0301A93D" w14:textId="4E63DAB9" w:rsidR="009B257B" w:rsidRPr="00F36D5B" w:rsidRDefault="00A92924" w:rsidP="00F36D5B">
      <w:pPr>
        <w:spacing w:line="360" w:lineRule="auto"/>
        <w:ind w:right="1134"/>
        <w:rPr>
          <w:rFonts w:cs="Arial"/>
          <w:b/>
          <w:lang w:val="es-ES"/>
        </w:rPr>
      </w:pPr>
      <w:r w:rsidRPr="00581C48">
        <w:rPr>
          <w:rFonts w:cs="Arial"/>
          <w:b/>
          <w:noProof/>
          <w:lang w:val="de-DE"/>
        </w:rPr>
        <w:drawing>
          <wp:anchor distT="0" distB="0" distL="114300" distR="114300" simplePos="0" relativeHeight="251659776" behindDoc="0" locked="0" layoutInCell="1" allowOverlap="1" wp14:anchorId="49C13F84" wp14:editId="1B946E0B">
            <wp:simplePos x="0" y="0"/>
            <wp:positionH relativeFrom="margin">
              <wp:posOffset>-16506</wp:posOffset>
            </wp:positionH>
            <wp:positionV relativeFrom="paragraph">
              <wp:posOffset>226060</wp:posOffset>
            </wp:positionV>
            <wp:extent cx="388620" cy="449580"/>
            <wp:effectExtent l="0" t="0" r="0" b="7620"/>
            <wp:wrapNone/>
            <wp:docPr id="12" name="Grafik 12"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6704" behindDoc="0" locked="0" layoutInCell="1" allowOverlap="1" wp14:anchorId="4C131D4F" wp14:editId="00DCA3E5">
            <wp:simplePos x="0" y="0"/>
            <wp:positionH relativeFrom="column">
              <wp:posOffset>1091631</wp:posOffset>
            </wp:positionH>
            <wp:positionV relativeFrom="paragraph">
              <wp:posOffset>204680</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7728" behindDoc="0" locked="0" layoutInCell="1" allowOverlap="1" wp14:anchorId="161A6686" wp14:editId="64AB063F">
            <wp:simplePos x="0" y="0"/>
            <wp:positionH relativeFrom="column">
              <wp:posOffset>362799</wp:posOffset>
            </wp:positionH>
            <wp:positionV relativeFrom="paragraph">
              <wp:posOffset>215900</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60800" behindDoc="0" locked="0" layoutInCell="1" allowOverlap="1" wp14:anchorId="645CC394" wp14:editId="67CAC8F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2E2567">
        <w:rPr>
          <w:rFonts w:cs="Arial"/>
          <w:b/>
          <w:lang w:val="es-ES"/>
        </w:rPr>
        <w:t>Social Media</w:t>
      </w:r>
    </w:p>
    <w:sectPr w:rsidR="009B257B" w:rsidRPr="00F36D5B" w:rsidSect="007521E7">
      <w:footerReference w:type="default" r:id="rId2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D19D" w14:textId="77777777" w:rsidR="00D7723D" w:rsidRDefault="00D7723D">
      <w:r>
        <w:separator/>
      </w:r>
    </w:p>
  </w:endnote>
  <w:endnote w:type="continuationSeparator" w:id="0">
    <w:p w14:paraId="6D46D967"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A319" w14:textId="77777777" w:rsidR="00B17709" w:rsidRDefault="00B17709">
    <w:pPr>
      <w:pStyle w:val="Fuzeile"/>
      <w:jc w:val="right"/>
      <w:rPr>
        <w:rFonts w:cs="Arial"/>
        <w:snapToGrid w:val="0"/>
        <w:sz w:val="16"/>
      </w:rPr>
    </w:pPr>
  </w:p>
  <w:p w14:paraId="10D6C98E" w14:textId="26E6B8B7"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460D45">
      <w:rPr>
        <w:rFonts w:cs="Arial"/>
        <w:noProof/>
        <w:snapToGrid w:val="0"/>
        <w:sz w:val="16"/>
      </w:rPr>
      <w:t>5</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460D45">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F142" w14:textId="77777777" w:rsidR="00D7723D" w:rsidRDefault="00D7723D">
      <w:r>
        <w:separator/>
      </w:r>
    </w:p>
  </w:footnote>
  <w:footnote w:type="continuationSeparator" w:id="0">
    <w:p w14:paraId="2929F014"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16cid:durableId="618998436">
    <w:abstractNumId w:val="7"/>
  </w:num>
  <w:num w:numId="2" w16cid:durableId="1947419311">
    <w:abstractNumId w:val="2"/>
  </w:num>
  <w:num w:numId="3" w16cid:durableId="212929116">
    <w:abstractNumId w:val="5"/>
  </w:num>
  <w:num w:numId="4" w16cid:durableId="604195184">
    <w:abstractNumId w:val="8"/>
  </w:num>
  <w:num w:numId="5" w16cid:durableId="184057595">
    <w:abstractNumId w:val="0"/>
  </w:num>
  <w:num w:numId="6" w16cid:durableId="853808736">
    <w:abstractNumId w:val="4"/>
  </w:num>
  <w:num w:numId="7" w16cid:durableId="622734965">
    <w:abstractNumId w:val="3"/>
  </w:num>
  <w:num w:numId="8" w16cid:durableId="2057896555">
    <w:abstractNumId w:val="6"/>
  </w:num>
  <w:num w:numId="9" w16cid:durableId="212476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29"/>
    <w:rsid w:val="000130FA"/>
    <w:rsid w:val="00014C97"/>
    <w:rsid w:val="000222FA"/>
    <w:rsid w:val="000264C9"/>
    <w:rsid w:val="00026E2C"/>
    <w:rsid w:val="00030485"/>
    <w:rsid w:val="00031DC1"/>
    <w:rsid w:val="0003309B"/>
    <w:rsid w:val="000433F8"/>
    <w:rsid w:val="0004414F"/>
    <w:rsid w:val="00060EFC"/>
    <w:rsid w:val="00073206"/>
    <w:rsid w:val="000749A4"/>
    <w:rsid w:val="00083665"/>
    <w:rsid w:val="0008535C"/>
    <w:rsid w:val="00085B81"/>
    <w:rsid w:val="00087AE7"/>
    <w:rsid w:val="00091200"/>
    <w:rsid w:val="00094C16"/>
    <w:rsid w:val="000B6300"/>
    <w:rsid w:val="000B777F"/>
    <w:rsid w:val="000C1B0E"/>
    <w:rsid w:val="000C266D"/>
    <w:rsid w:val="000C4D89"/>
    <w:rsid w:val="000C5F2D"/>
    <w:rsid w:val="000D3516"/>
    <w:rsid w:val="000D4171"/>
    <w:rsid w:val="000D5C6E"/>
    <w:rsid w:val="000D713B"/>
    <w:rsid w:val="000E1FF0"/>
    <w:rsid w:val="000E46ED"/>
    <w:rsid w:val="000E7F40"/>
    <w:rsid w:val="000F3627"/>
    <w:rsid w:val="000F39BC"/>
    <w:rsid w:val="00101C50"/>
    <w:rsid w:val="0011521A"/>
    <w:rsid w:val="00115B78"/>
    <w:rsid w:val="00116FFB"/>
    <w:rsid w:val="00121759"/>
    <w:rsid w:val="00121922"/>
    <w:rsid w:val="00122B67"/>
    <w:rsid w:val="00125885"/>
    <w:rsid w:val="00136CAC"/>
    <w:rsid w:val="00140A2D"/>
    <w:rsid w:val="00156B25"/>
    <w:rsid w:val="00160B1B"/>
    <w:rsid w:val="00176F03"/>
    <w:rsid w:val="00183B10"/>
    <w:rsid w:val="0018445C"/>
    <w:rsid w:val="001914B4"/>
    <w:rsid w:val="00195B84"/>
    <w:rsid w:val="001A17C9"/>
    <w:rsid w:val="001B1316"/>
    <w:rsid w:val="001B752F"/>
    <w:rsid w:val="001C1F15"/>
    <w:rsid w:val="001C33C6"/>
    <w:rsid w:val="001C6C1B"/>
    <w:rsid w:val="001D5894"/>
    <w:rsid w:val="001D6838"/>
    <w:rsid w:val="001E1E38"/>
    <w:rsid w:val="001E2525"/>
    <w:rsid w:val="001E45DE"/>
    <w:rsid w:val="001F6862"/>
    <w:rsid w:val="00200CE1"/>
    <w:rsid w:val="00203410"/>
    <w:rsid w:val="002036B4"/>
    <w:rsid w:val="00211941"/>
    <w:rsid w:val="002155EF"/>
    <w:rsid w:val="00216429"/>
    <w:rsid w:val="00217278"/>
    <w:rsid w:val="00223846"/>
    <w:rsid w:val="00231142"/>
    <w:rsid w:val="0023324D"/>
    <w:rsid w:val="0024493A"/>
    <w:rsid w:val="00244F0F"/>
    <w:rsid w:val="00245FF2"/>
    <w:rsid w:val="00253BB0"/>
    <w:rsid w:val="00256C27"/>
    <w:rsid w:val="00262178"/>
    <w:rsid w:val="00263F3D"/>
    <w:rsid w:val="00276B73"/>
    <w:rsid w:val="0028220D"/>
    <w:rsid w:val="00284F79"/>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13CB"/>
    <w:rsid w:val="00333BC2"/>
    <w:rsid w:val="0033555B"/>
    <w:rsid w:val="00335FA9"/>
    <w:rsid w:val="003360EF"/>
    <w:rsid w:val="00352647"/>
    <w:rsid w:val="00377B55"/>
    <w:rsid w:val="003832F5"/>
    <w:rsid w:val="003916CA"/>
    <w:rsid w:val="00393091"/>
    <w:rsid w:val="00393EA5"/>
    <w:rsid w:val="00395491"/>
    <w:rsid w:val="003A24B1"/>
    <w:rsid w:val="003A4DB3"/>
    <w:rsid w:val="003A4DD5"/>
    <w:rsid w:val="003A7775"/>
    <w:rsid w:val="003A7C6D"/>
    <w:rsid w:val="003B375A"/>
    <w:rsid w:val="003C14D7"/>
    <w:rsid w:val="003D0D5F"/>
    <w:rsid w:val="003D5816"/>
    <w:rsid w:val="003D77AD"/>
    <w:rsid w:val="003D798E"/>
    <w:rsid w:val="003E1032"/>
    <w:rsid w:val="003E6C1B"/>
    <w:rsid w:val="003F1977"/>
    <w:rsid w:val="003F29C9"/>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60D45"/>
    <w:rsid w:val="00472959"/>
    <w:rsid w:val="00474EE5"/>
    <w:rsid w:val="00477EDC"/>
    <w:rsid w:val="00484828"/>
    <w:rsid w:val="00485129"/>
    <w:rsid w:val="00486290"/>
    <w:rsid w:val="0049343E"/>
    <w:rsid w:val="0049602D"/>
    <w:rsid w:val="004A3219"/>
    <w:rsid w:val="004B1EBD"/>
    <w:rsid w:val="004B37D1"/>
    <w:rsid w:val="004B4BFA"/>
    <w:rsid w:val="004B5456"/>
    <w:rsid w:val="004C5A14"/>
    <w:rsid w:val="004E3406"/>
    <w:rsid w:val="004E4161"/>
    <w:rsid w:val="004E66F5"/>
    <w:rsid w:val="004E69AE"/>
    <w:rsid w:val="004F39F9"/>
    <w:rsid w:val="004F3EE8"/>
    <w:rsid w:val="004F6358"/>
    <w:rsid w:val="005045A5"/>
    <w:rsid w:val="00523E76"/>
    <w:rsid w:val="005244CB"/>
    <w:rsid w:val="005269AB"/>
    <w:rsid w:val="00565231"/>
    <w:rsid w:val="00581C48"/>
    <w:rsid w:val="00584437"/>
    <w:rsid w:val="005844BE"/>
    <w:rsid w:val="00590B3D"/>
    <w:rsid w:val="00594A6B"/>
    <w:rsid w:val="0059786A"/>
    <w:rsid w:val="00597CBA"/>
    <w:rsid w:val="005A19CC"/>
    <w:rsid w:val="005A5B50"/>
    <w:rsid w:val="005B1FA0"/>
    <w:rsid w:val="005C04FE"/>
    <w:rsid w:val="005C0596"/>
    <w:rsid w:val="005C1AB7"/>
    <w:rsid w:val="005C377B"/>
    <w:rsid w:val="005C5269"/>
    <w:rsid w:val="005C5B5E"/>
    <w:rsid w:val="005D32DC"/>
    <w:rsid w:val="005D6B88"/>
    <w:rsid w:val="005E3F81"/>
    <w:rsid w:val="00604E39"/>
    <w:rsid w:val="00605D8E"/>
    <w:rsid w:val="00611E8E"/>
    <w:rsid w:val="00612421"/>
    <w:rsid w:val="006126E6"/>
    <w:rsid w:val="00633F51"/>
    <w:rsid w:val="00642456"/>
    <w:rsid w:val="006446D6"/>
    <w:rsid w:val="0065032F"/>
    <w:rsid w:val="006570D7"/>
    <w:rsid w:val="00660594"/>
    <w:rsid w:val="0066575B"/>
    <w:rsid w:val="00666464"/>
    <w:rsid w:val="00682C1D"/>
    <w:rsid w:val="00690A6C"/>
    <w:rsid w:val="00694176"/>
    <w:rsid w:val="006A1C28"/>
    <w:rsid w:val="006C12E5"/>
    <w:rsid w:val="006C32E5"/>
    <w:rsid w:val="006C4762"/>
    <w:rsid w:val="006D32D7"/>
    <w:rsid w:val="006D7E6F"/>
    <w:rsid w:val="006E2CC6"/>
    <w:rsid w:val="006F3BBC"/>
    <w:rsid w:val="006F4690"/>
    <w:rsid w:val="006F4B57"/>
    <w:rsid w:val="00700E68"/>
    <w:rsid w:val="007077AB"/>
    <w:rsid w:val="0073795E"/>
    <w:rsid w:val="00740EFE"/>
    <w:rsid w:val="00742D77"/>
    <w:rsid w:val="00746598"/>
    <w:rsid w:val="007521E7"/>
    <w:rsid w:val="00755E45"/>
    <w:rsid w:val="00757E8E"/>
    <w:rsid w:val="007604E9"/>
    <w:rsid w:val="00774877"/>
    <w:rsid w:val="00775A30"/>
    <w:rsid w:val="007812B0"/>
    <w:rsid w:val="007841AE"/>
    <w:rsid w:val="007A791B"/>
    <w:rsid w:val="007B5232"/>
    <w:rsid w:val="007C4CC2"/>
    <w:rsid w:val="007C5714"/>
    <w:rsid w:val="007E39F3"/>
    <w:rsid w:val="007E5741"/>
    <w:rsid w:val="00806F7D"/>
    <w:rsid w:val="00815328"/>
    <w:rsid w:val="00815D6C"/>
    <w:rsid w:val="0081789E"/>
    <w:rsid w:val="008179DB"/>
    <w:rsid w:val="00846623"/>
    <w:rsid w:val="00852579"/>
    <w:rsid w:val="00852AC1"/>
    <w:rsid w:val="00876C7B"/>
    <w:rsid w:val="00876E42"/>
    <w:rsid w:val="00880FF1"/>
    <w:rsid w:val="00881EB9"/>
    <w:rsid w:val="008C2DDA"/>
    <w:rsid w:val="008C7F26"/>
    <w:rsid w:val="008D1348"/>
    <w:rsid w:val="008D1790"/>
    <w:rsid w:val="008D5738"/>
    <w:rsid w:val="008D620A"/>
    <w:rsid w:val="008D67E8"/>
    <w:rsid w:val="008F1195"/>
    <w:rsid w:val="008F27E8"/>
    <w:rsid w:val="008F37A7"/>
    <w:rsid w:val="00900815"/>
    <w:rsid w:val="009032F9"/>
    <w:rsid w:val="0090504B"/>
    <w:rsid w:val="009134D7"/>
    <w:rsid w:val="009236F9"/>
    <w:rsid w:val="00926ECF"/>
    <w:rsid w:val="00953B52"/>
    <w:rsid w:val="00954D1E"/>
    <w:rsid w:val="009560AD"/>
    <w:rsid w:val="00960B38"/>
    <w:rsid w:val="00974A33"/>
    <w:rsid w:val="0098030D"/>
    <w:rsid w:val="00983228"/>
    <w:rsid w:val="009856CB"/>
    <w:rsid w:val="009955C6"/>
    <w:rsid w:val="009B15F1"/>
    <w:rsid w:val="009B257B"/>
    <w:rsid w:val="009B298E"/>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17D79"/>
    <w:rsid w:val="00A330F0"/>
    <w:rsid w:val="00A359BA"/>
    <w:rsid w:val="00A473A8"/>
    <w:rsid w:val="00A508FC"/>
    <w:rsid w:val="00A5641E"/>
    <w:rsid w:val="00A6152A"/>
    <w:rsid w:val="00A617AE"/>
    <w:rsid w:val="00A628A3"/>
    <w:rsid w:val="00A646DB"/>
    <w:rsid w:val="00A92924"/>
    <w:rsid w:val="00A93731"/>
    <w:rsid w:val="00A96CA7"/>
    <w:rsid w:val="00A97E19"/>
    <w:rsid w:val="00AA3829"/>
    <w:rsid w:val="00AA5185"/>
    <w:rsid w:val="00AB4F61"/>
    <w:rsid w:val="00AD5B0F"/>
    <w:rsid w:val="00AE138D"/>
    <w:rsid w:val="00AE1DCD"/>
    <w:rsid w:val="00AE2A60"/>
    <w:rsid w:val="00AE3EE3"/>
    <w:rsid w:val="00AE5A7E"/>
    <w:rsid w:val="00AF02EA"/>
    <w:rsid w:val="00AF2E9D"/>
    <w:rsid w:val="00B010B7"/>
    <w:rsid w:val="00B03356"/>
    <w:rsid w:val="00B10C09"/>
    <w:rsid w:val="00B111F5"/>
    <w:rsid w:val="00B17709"/>
    <w:rsid w:val="00B2060D"/>
    <w:rsid w:val="00B22CA6"/>
    <w:rsid w:val="00B22D08"/>
    <w:rsid w:val="00B25AA4"/>
    <w:rsid w:val="00B3517D"/>
    <w:rsid w:val="00B35BCD"/>
    <w:rsid w:val="00B50C14"/>
    <w:rsid w:val="00B525DC"/>
    <w:rsid w:val="00B53428"/>
    <w:rsid w:val="00B565DA"/>
    <w:rsid w:val="00B62B5B"/>
    <w:rsid w:val="00B640E1"/>
    <w:rsid w:val="00B64D7A"/>
    <w:rsid w:val="00B670E3"/>
    <w:rsid w:val="00B71685"/>
    <w:rsid w:val="00B71AA7"/>
    <w:rsid w:val="00B84386"/>
    <w:rsid w:val="00B967CC"/>
    <w:rsid w:val="00B96808"/>
    <w:rsid w:val="00B96BD3"/>
    <w:rsid w:val="00BA6C66"/>
    <w:rsid w:val="00BB5680"/>
    <w:rsid w:val="00BC4610"/>
    <w:rsid w:val="00BC4E1A"/>
    <w:rsid w:val="00BC5B06"/>
    <w:rsid w:val="00BE078D"/>
    <w:rsid w:val="00BF1666"/>
    <w:rsid w:val="00BF7A05"/>
    <w:rsid w:val="00C208BE"/>
    <w:rsid w:val="00C21EB9"/>
    <w:rsid w:val="00C24D56"/>
    <w:rsid w:val="00C27117"/>
    <w:rsid w:val="00C30E70"/>
    <w:rsid w:val="00C35026"/>
    <w:rsid w:val="00C404F9"/>
    <w:rsid w:val="00C441EA"/>
    <w:rsid w:val="00C50A6B"/>
    <w:rsid w:val="00C6607C"/>
    <w:rsid w:val="00C66C61"/>
    <w:rsid w:val="00C74710"/>
    <w:rsid w:val="00C7476A"/>
    <w:rsid w:val="00C76287"/>
    <w:rsid w:val="00C83AEE"/>
    <w:rsid w:val="00C84391"/>
    <w:rsid w:val="00C90C57"/>
    <w:rsid w:val="00C9405C"/>
    <w:rsid w:val="00C95D8D"/>
    <w:rsid w:val="00CA08C9"/>
    <w:rsid w:val="00CA2562"/>
    <w:rsid w:val="00CA566E"/>
    <w:rsid w:val="00CB5070"/>
    <w:rsid w:val="00CC01D8"/>
    <w:rsid w:val="00CC1696"/>
    <w:rsid w:val="00CC4552"/>
    <w:rsid w:val="00CC6794"/>
    <w:rsid w:val="00CD3971"/>
    <w:rsid w:val="00CD7C51"/>
    <w:rsid w:val="00CE5B6A"/>
    <w:rsid w:val="00CF049F"/>
    <w:rsid w:val="00CF08E0"/>
    <w:rsid w:val="00CF2F53"/>
    <w:rsid w:val="00D01C28"/>
    <w:rsid w:val="00D14333"/>
    <w:rsid w:val="00D171F3"/>
    <w:rsid w:val="00D2219B"/>
    <w:rsid w:val="00D26CE0"/>
    <w:rsid w:val="00D37735"/>
    <w:rsid w:val="00D5088A"/>
    <w:rsid w:val="00D52824"/>
    <w:rsid w:val="00D60827"/>
    <w:rsid w:val="00D63293"/>
    <w:rsid w:val="00D7723D"/>
    <w:rsid w:val="00D87CFC"/>
    <w:rsid w:val="00D92716"/>
    <w:rsid w:val="00D94FC1"/>
    <w:rsid w:val="00DA158D"/>
    <w:rsid w:val="00DA5E36"/>
    <w:rsid w:val="00DB3007"/>
    <w:rsid w:val="00DC1685"/>
    <w:rsid w:val="00DE1C88"/>
    <w:rsid w:val="00DE3E3E"/>
    <w:rsid w:val="00DF5C42"/>
    <w:rsid w:val="00E01A2A"/>
    <w:rsid w:val="00E022EF"/>
    <w:rsid w:val="00E023F2"/>
    <w:rsid w:val="00E04E29"/>
    <w:rsid w:val="00E05581"/>
    <w:rsid w:val="00E117F6"/>
    <w:rsid w:val="00E1465E"/>
    <w:rsid w:val="00E20BA8"/>
    <w:rsid w:val="00E3104F"/>
    <w:rsid w:val="00E33F71"/>
    <w:rsid w:val="00E41BAD"/>
    <w:rsid w:val="00E441D7"/>
    <w:rsid w:val="00E443D0"/>
    <w:rsid w:val="00E56B35"/>
    <w:rsid w:val="00E73D71"/>
    <w:rsid w:val="00E807C3"/>
    <w:rsid w:val="00EA47B3"/>
    <w:rsid w:val="00EA6C8C"/>
    <w:rsid w:val="00EA7676"/>
    <w:rsid w:val="00EC441C"/>
    <w:rsid w:val="00ED2780"/>
    <w:rsid w:val="00EE7072"/>
    <w:rsid w:val="00F00384"/>
    <w:rsid w:val="00F074AA"/>
    <w:rsid w:val="00F13117"/>
    <w:rsid w:val="00F237A7"/>
    <w:rsid w:val="00F34396"/>
    <w:rsid w:val="00F36D5B"/>
    <w:rsid w:val="00F424E2"/>
    <w:rsid w:val="00F534EA"/>
    <w:rsid w:val="00F62D8D"/>
    <w:rsid w:val="00F66FD4"/>
    <w:rsid w:val="00F71F3D"/>
    <w:rsid w:val="00F72AD2"/>
    <w:rsid w:val="00F82846"/>
    <w:rsid w:val="00F8522D"/>
    <w:rsid w:val="00F87071"/>
    <w:rsid w:val="00F90F66"/>
    <w:rsid w:val="00F94293"/>
    <w:rsid w:val="00FA15C6"/>
    <w:rsid w:val="00FA5F97"/>
    <w:rsid w:val="00FC22DF"/>
    <w:rsid w:val="00FC2B4B"/>
    <w:rsid w:val="00FE0244"/>
    <w:rsid w:val="00FE1829"/>
    <w:rsid w:val="00FE41D2"/>
    <w:rsid w:val="00FE5C21"/>
    <w:rsid w:val="00FF78BD"/>
    <w:rsid w:val="00FF7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character" w:customStyle="1" w:styleId="NichtaufgelsteErwhnung1">
    <w:name w:val="Nicht aufgelöste Erwähnung1"/>
    <w:basedOn w:val="Absatz-Standardschriftart"/>
    <w:uiPriority w:val="99"/>
    <w:semiHidden/>
    <w:unhideWhenUsed/>
    <w:rsid w:val="006E2CC6"/>
    <w:rPr>
      <w:color w:val="605E5C"/>
      <w:shd w:val="clear" w:color="auto" w:fill="E1DFDD"/>
    </w:rPr>
  </w:style>
  <w:style w:type="paragraph" w:styleId="Endnotentext">
    <w:name w:val="endnote text"/>
    <w:basedOn w:val="Standard"/>
    <w:link w:val="EndnotentextZchn"/>
    <w:uiPriority w:val="99"/>
    <w:semiHidden/>
    <w:unhideWhenUsed/>
    <w:rsid w:val="006570D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70D7"/>
    <w:rPr>
      <w:rFonts w:asciiTheme="minorHAnsi" w:eastAsiaTheme="minorHAnsi" w:hAnsiTheme="minorHAnsi" w:cstheme="majorBidi"/>
      <w:lang w:val="en-US"/>
    </w:rPr>
  </w:style>
  <w:style w:type="character" w:styleId="Endnotenzeichen">
    <w:name w:val="endnote reference"/>
    <w:basedOn w:val="Absatz-Standardschriftart"/>
    <w:uiPriority w:val="99"/>
    <w:semiHidden/>
    <w:unhideWhenUsed/>
    <w:rsid w:val="006570D7"/>
    <w:rPr>
      <w:vertAlign w:val="superscript"/>
    </w:rPr>
  </w:style>
  <w:style w:type="paragraph" w:styleId="berarbeitung">
    <w:name w:val="Revision"/>
    <w:hidden/>
    <w:uiPriority w:val="99"/>
    <w:semiHidden/>
    <w:rsid w:val="009856CB"/>
    <w:rPr>
      <w:rFonts w:asciiTheme="minorHAnsi" w:eastAsiaTheme="minorHAnsi" w:hAnsiTheme="minorHAnsi" w:cstheme="majorBidi"/>
      <w:sz w:val="22"/>
      <w:szCs w:val="22"/>
      <w:lang w:val="en-US"/>
    </w:rPr>
  </w:style>
  <w:style w:type="character" w:styleId="BesuchterLink">
    <w:name w:val="FollowedHyperlink"/>
    <w:basedOn w:val="Absatz-Standardschriftart"/>
    <w:uiPriority w:val="99"/>
    <w:semiHidden/>
    <w:unhideWhenUsed/>
    <w:rsid w:val="000C5F2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557">
      <w:bodyDiv w:val="1"/>
      <w:marLeft w:val="0"/>
      <w:marRight w:val="0"/>
      <w:marTop w:val="0"/>
      <w:marBottom w:val="0"/>
      <w:divBdr>
        <w:top w:val="none" w:sz="0" w:space="0" w:color="auto"/>
        <w:left w:val="none" w:sz="0" w:space="0" w:color="auto"/>
        <w:bottom w:val="none" w:sz="0" w:space="0" w:color="auto"/>
        <w:right w:val="none" w:sz="0" w:space="0" w:color="auto"/>
      </w:divBdr>
      <w:divsChild>
        <w:div w:id="1257054131">
          <w:marLeft w:val="0"/>
          <w:marRight w:val="0"/>
          <w:marTop w:val="0"/>
          <w:marBottom w:val="0"/>
          <w:divBdr>
            <w:top w:val="none" w:sz="0" w:space="0" w:color="auto"/>
            <w:left w:val="none" w:sz="0" w:space="0" w:color="auto"/>
            <w:bottom w:val="none" w:sz="0" w:space="0" w:color="auto"/>
            <w:right w:val="none" w:sz="0" w:space="0" w:color="auto"/>
          </w:divBdr>
        </w:div>
        <w:div w:id="432168264">
          <w:marLeft w:val="0"/>
          <w:marRight w:val="0"/>
          <w:marTop w:val="0"/>
          <w:marBottom w:val="0"/>
          <w:divBdr>
            <w:top w:val="none" w:sz="0" w:space="0" w:color="auto"/>
            <w:left w:val="none" w:sz="0" w:space="0" w:color="auto"/>
            <w:bottom w:val="none" w:sz="0" w:space="0" w:color="auto"/>
            <w:right w:val="none" w:sz="0" w:space="0" w:color="auto"/>
          </w:divBdr>
        </w:div>
        <w:div w:id="840318949">
          <w:marLeft w:val="0"/>
          <w:marRight w:val="0"/>
          <w:marTop w:val="0"/>
          <w:marBottom w:val="0"/>
          <w:divBdr>
            <w:top w:val="none" w:sz="0" w:space="0" w:color="auto"/>
            <w:left w:val="none" w:sz="0" w:space="0" w:color="auto"/>
            <w:bottom w:val="none" w:sz="0" w:space="0" w:color="auto"/>
            <w:right w:val="none" w:sz="0" w:space="0" w:color="auto"/>
          </w:divBdr>
        </w:div>
        <w:div w:id="1227495507">
          <w:marLeft w:val="0"/>
          <w:marRight w:val="0"/>
          <w:marTop w:val="0"/>
          <w:marBottom w:val="0"/>
          <w:divBdr>
            <w:top w:val="none" w:sz="0" w:space="0" w:color="auto"/>
            <w:left w:val="none" w:sz="0" w:space="0" w:color="auto"/>
            <w:bottom w:val="none" w:sz="0" w:space="0" w:color="auto"/>
            <w:right w:val="none" w:sz="0" w:space="0" w:color="auto"/>
          </w:divBdr>
        </w:div>
        <w:div w:id="635993554">
          <w:marLeft w:val="0"/>
          <w:marRight w:val="0"/>
          <w:marTop w:val="0"/>
          <w:marBottom w:val="0"/>
          <w:divBdr>
            <w:top w:val="none" w:sz="0" w:space="0" w:color="auto"/>
            <w:left w:val="none" w:sz="0" w:space="0" w:color="auto"/>
            <w:bottom w:val="none" w:sz="0" w:space="0" w:color="auto"/>
            <w:right w:val="none" w:sz="0" w:space="0" w:color="auto"/>
          </w:divBdr>
        </w:div>
        <w:div w:id="119569585">
          <w:marLeft w:val="0"/>
          <w:marRight w:val="0"/>
          <w:marTop w:val="0"/>
          <w:marBottom w:val="0"/>
          <w:divBdr>
            <w:top w:val="none" w:sz="0" w:space="0" w:color="auto"/>
            <w:left w:val="none" w:sz="0" w:space="0" w:color="auto"/>
            <w:bottom w:val="none" w:sz="0" w:space="0" w:color="auto"/>
            <w:right w:val="none" w:sz="0" w:space="0" w:color="auto"/>
          </w:divBdr>
        </w:div>
        <w:div w:id="853809259">
          <w:marLeft w:val="0"/>
          <w:marRight w:val="0"/>
          <w:marTop w:val="0"/>
          <w:marBottom w:val="0"/>
          <w:divBdr>
            <w:top w:val="none" w:sz="0" w:space="0" w:color="auto"/>
            <w:left w:val="none" w:sz="0" w:space="0" w:color="auto"/>
            <w:bottom w:val="none" w:sz="0" w:space="0" w:color="auto"/>
            <w:right w:val="none" w:sz="0" w:space="0" w:color="auto"/>
          </w:divBdr>
        </w:div>
        <w:div w:id="1512060905">
          <w:marLeft w:val="0"/>
          <w:marRight w:val="0"/>
          <w:marTop w:val="0"/>
          <w:marBottom w:val="0"/>
          <w:divBdr>
            <w:top w:val="none" w:sz="0" w:space="0" w:color="auto"/>
            <w:left w:val="none" w:sz="0" w:space="0" w:color="auto"/>
            <w:bottom w:val="none" w:sz="0" w:space="0" w:color="auto"/>
            <w:right w:val="none" w:sz="0" w:space="0" w:color="auto"/>
          </w:divBdr>
        </w:div>
        <w:div w:id="198588267">
          <w:marLeft w:val="0"/>
          <w:marRight w:val="0"/>
          <w:marTop w:val="0"/>
          <w:marBottom w:val="0"/>
          <w:divBdr>
            <w:top w:val="none" w:sz="0" w:space="0" w:color="auto"/>
            <w:left w:val="none" w:sz="0" w:space="0" w:color="auto"/>
            <w:bottom w:val="none" w:sz="0" w:space="0" w:color="auto"/>
            <w:right w:val="none" w:sz="0" w:space="0" w:color="auto"/>
          </w:divBdr>
        </w:div>
        <w:div w:id="792990007">
          <w:marLeft w:val="0"/>
          <w:marRight w:val="0"/>
          <w:marTop w:val="0"/>
          <w:marBottom w:val="0"/>
          <w:divBdr>
            <w:top w:val="none" w:sz="0" w:space="0" w:color="auto"/>
            <w:left w:val="none" w:sz="0" w:space="0" w:color="auto"/>
            <w:bottom w:val="none" w:sz="0" w:space="0" w:color="auto"/>
            <w:right w:val="none" w:sz="0" w:space="0" w:color="auto"/>
          </w:divBdr>
        </w:div>
        <w:div w:id="1864585872">
          <w:marLeft w:val="0"/>
          <w:marRight w:val="0"/>
          <w:marTop w:val="0"/>
          <w:marBottom w:val="0"/>
          <w:divBdr>
            <w:top w:val="none" w:sz="0" w:space="0" w:color="auto"/>
            <w:left w:val="none" w:sz="0" w:space="0" w:color="auto"/>
            <w:bottom w:val="none" w:sz="0" w:space="0" w:color="auto"/>
            <w:right w:val="none" w:sz="0" w:space="0" w:color="auto"/>
          </w:divBdr>
        </w:div>
      </w:divsChild>
    </w:div>
    <w:div w:id="637952891">
      <w:bodyDiv w:val="1"/>
      <w:marLeft w:val="0"/>
      <w:marRight w:val="0"/>
      <w:marTop w:val="0"/>
      <w:marBottom w:val="0"/>
      <w:divBdr>
        <w:top w:val="none" w:sz="0" w:space="0" w:color="auto"/>
        <w:left w:val="none" w:sz="0" w:space="0" w:color="auto"/>
        <w:bottom w:val="none" w:sz="0" w:space="0" w:color="auto"/>
        <w:right w:val="none" w:sz="0" w:space="0" w:color="auto"/>
      </w:divBdr>
    </w:div>
    <w:div w:id="891187206">
      <w:bodyDiv w:val="1"/>
      <w:marLeft w:val="0"/>
      <w:marRight w:val="0"/>
      <w:marTop w:val="0"/>
      <w:marBottom w:val="0"/>
      <w:divBdr>
        <w:top w:val="none" w:sz="0" w:space="0" w:color="auto"/>
        <w:left w:val="none" w:sz="0" w:space="0" w:color="auto"/>
        <w:bottom w:val="none" w:sz="0" w:space="0" w:color="auto"/>
        <w:right w:val="none" w:sz="0" w:space="0" w:color="auto"/>
      </w:divBdr>
      <w:divsChild>
        <w:div w:id="1024402898">
          <w:marLeft w:val="0"/>
          <w:marRight w:val="0"/>
          <w:marTop w:val="0"/>
          <w:marBottom w:val="0"/>
          <w:divBdr>
            <w:top w:val="none" w:sz="0" w:space="0" w:color="auto"/>
            <w:left w:val="none" w:sz="0" w:space="0" w:color="auto"/>
            <w:bottom w:val="none" w:sz="0" w:space="0" w:color="auto"/>
            <w:right w:val="none" w:sz="0" w:space="0" w:color="auto"/>
          </w:divBdr>
        </w:div>
        <w:div w:id="2043162317">
          <w:marLeft w:val="0"/>
          <w:marRight w:val="0"/>
          <w:marTop w:val="0"/>
          <w:marBottom w:val="0"/>
          <w:divBdr>
            <w:top w:val="none" w:sz="0" w:space="0" w:color="auto"/>
            <w:left w:val="none" w:sz="0" w:space="0" w:color="auto"/>
            <w:bottom w:val="none" w:sz="0" w:space="0" w:color="auto"/>
            <w:right w:val="none" w:sz="0" w:space="0" w:color="auto"/>
          </w:divBdr>
        </w:div>
        <w:div w:id="1914268391">
          <w:marLeft w:val="0"/>
          <w:marRight w:val="0"/>
          <w:marTop w:val="0"/>
          <w:marBottom w:val="0"/>
          <w:divBdr>
            <w:top w:val="none" w:sz="0" w:space="0" w:color="auto"/>
            <w:left w:val="none" w:sz="0" w:space="0" w:color="auto"/>
            <w:bottom w:val="none" w:sz="0" w:space="0" w:color="auto"/>
            <w:right w:val="none" w:sz="0" w:space="0" w:color="auto"/>
          </w:divBdr>
        </w:div>
        <w:div w:id="1254776849">
          <w:marLeft w:val="0"/>
          <w:marRight w:val="0"/>
          <w:marTop w:val="0"/>
          <w:marBottom w:val="0"/>
          <w:divBdr>
            <w:top w:val="none" w:sz="0" w:space="0" w:color="auto"/>
            <w:left w:val="none" w:sz="0" w:space="0" w:color="auto"/>
            <w:bottom w:val="none" w:sz="0" w:space="0" w:color="auto"/>
            <w:right w:val="none" w:sz="0" w:space="0" w:color="auto"/>
          </w:divBdr>
        </w:div>
        <w:div w:id="442305105">
          <w:marLeft w:val="0"/>
          <w:marRight w:val="0"/>
          <w:marTop w:val="0"/>
          <w:marBottom w:val="0"/>
          <w:divBdr>
            <w:top w:val="none" w:sz="0" w:space="0" w:color="auto"/>
            <w:left w:val="none" w:sz="0" w:space="0" w:color="auto"/>
            <w:bottom w:val="none" w:sz="0" w:space="0" w:color="auto"/>
            <w:right w:val="none" w:sz="0" w:space="0" w:color="auto"/>
          </w:divBdr>
        </w:div>
        <w:div w:id="1605916354">
          <w:marLeft w:val="0"/>
          <w:marRight w:val="0"/>
          <w:marTop w:val="0"/>
          <w:marBottom w:val="0"/>
          <w:divBdr>
            <w:top w:val="none" w:sz="0" w:space="0" w:color="auto"/>
            <w:left w:val="none" w:sz="0" w:space="0" w:color="auto"/>
            <w:bottom w:val="none" w:sz="0" w:space="0" w:color="auto"/>
            <w:right w:val="none" w:sz="0" w:space="0" w:color="auto"/>
          </w:divBdr>
        </w:div>
        <w:div w:id="1885949191">
          <w:marLeft w:val="0"/>
          <w:marRight w:val="0"/>
          <w:marTop w:val="0"/>
          <w:marBottom w:val="0"/>
          <w:divBdr>
            <w:top w:val="none" w:sz="0" w:space="0" w:color="auto"/>
            <w:left w:val="none" w:sz="0" w:space="0" w:color="auto"/>
            <w:bottom w:val="none" w:sz="0" w:space="0" w:color="auto"/>
            <w:right w:val="none" w:sz="0" w:space="0" w:color="auto"/>
          </w:divBdr>
        </w:div>
        <w:div w:id="612370064">
          <w:marLeft w:val="0"/>
          <w:marRight w:val="0"/>
          <w:marTop w:val="0"/>
          <w:marBottom w:val="0"/>
          <w:divBdr>
            <w:top w:val="none" w:sz="0" w:space="0" w:color="auto"/>
            <w:left w:val="none" w:sz="0" w:space="0" w:color="auto"/>
            <w:bottom w:val="none" w:sz="0" w:space="0" w:color="auto"/>
            <w:right w:val="none" w:sz="0" w:space="0" w:color="auto"/>
          </w:divBdr>
        </w:div>
        <w:div w:id="1259017875">
          <w:marLeft w:val="0"/>
          <w:marRight w:val="0"/>
          <w:marTop w:val="0"/>
          <w:marBottom w:val="0"/>
          <w:divBdr>
            <w:top w:val="none" w:sz="0" w:space="0" w:color="auto"/>
            <w:left w:val="none" w:sz="0" w:space="0" w:color="auto"/>
            <w:bottom w:val="none" w:sz="0" w:space="0" w:color="auto"/>
            <w:right w:val="none" w:sz="0" w:space="0" w:color="auto"/>
          </w:divBdr>
        </w:div>
        <w:div w:id="555628852">
          <w:marLeft w:val="0"/>
          <w:marRight w:val="0"/>
          <w:marTop w:val="0"/>
          <w:marBottom w:val="0"/>
          <w:divBdr>
            <w:top w:val="none" w:sz="0" w:space="0" w:color="auto"/>
            <w:left w:val="none" w:sz="0" w:space="0" w:color="auto"/>
            <w:bottom w:val="none" w:sz="0" w:space="0" w:color="auto"/>
            <w:right w:val="none" w:sz="0" w:space="0" w:color="auto"/>
          </w:divBdr>
        </w:div>
        <w:div w:id="389304424">
          <w:marLeft w:val="0"/>
          <w:marRight w:val="0"/>
          <w:marTop w:val="0"/>
          <w:marBottom w:val="0"/>
          <w:divBdr>
            <w:top w:val="none" w:sz="0" w:space="0" w:color="auto"/>
            <w:left w:val="none" w:sz="0" w:space="0" w:color="auto"/>
            <w:bottom w:val="none" w:sz="0" w:space="0" w:color="auto"/>
            <w:right w:val="none" w:sz="0" w:space="0" w:color="auto"/>
          </w:divBdr>
        </w:div>
      </w:divsChild>
    </w:div>
    <w:div w:id="947587630">
      <w:bodyDiv w:val="1"/>
      <w:marLeft w:val="0"/>
      <w:marRight w:val="0"/>
      <w:marTop w:val="0"/>
      <w:marBottom w:val="0"/>
      <w:divBdr>
        <w:top w:val="none" w:sz="0" w:space="0" w:color="auto"/>
        <w:left w:val="none" w:sz="0" w:space="0" w:color="auto"/>
        <w:bottom w:val="none" w:sz="0" w:space="0" w:color="auto"/>
        <w:right w:val="none" w:sz="0" w:space="0" w:color="auto"/>
      </w:divBdr>
      <w:divsChild>
        <w:div w:id="1801991722">
          <w:marLeft w:val="0"/>
          <w:marRight w:val="0"/>
          <w:marTop w:val="0"/>
          <w:marBottom w:val="0"/>
          <w:divBdr>
            <w:top w:val="none" w:sz="0" w:space="0" w:color="auto"/>
            <w:left w:val="none" w:sz="0" w:space="0" w:color="auto"/>
            <w:bottom w:val="none" w:sz="0" w:space="0" w:color="auto"/>
            <w:right w:val="none" w:sz="0" w:space="0" w:color="auto"/>
          </w:divBdr>
        </w:div>
        <w:div w:id="85348466">
          <w:marLeft w:val="0"/>
          <w:marRight w:val="0"/>
          <w:marTop w:val="0"/>
          <w:marBottom w:val="0"/>
          <w:divBdr>
            <w:top w:val="none" w:sz="0" w:space="0" w:color="auto"/>
            <w:left w:val="none" w:sz="0" w:space="0" w:color="auto"/>
            <w:bottom w:val="none" w:sz="0" w:space="0" w:color="auto"/>
            <w:right w:val="none" w:sz="0" w:space="0" w:color="auto"/>
          </w:divBdr>
        </w:div>
      </w:divsChild>
    </w:div>
    <w:div w:id="131807269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04">
          <w:marLeft w:val="0"/>
          <w:marRight w:val="0"/>
          <w:marTop w:val="0"/>
          <w:marBottom w:val="0"/>
          <w:divBdr>
            <w:top w:val="none" w:sz="0" w:space="0" w:color="auto"/>
            <w:left w:val="none" w:sz="0" w:space="0" w:color="auto"/>
            <w:bottom w:val="none" w:sz="0" w:space="0" w:color="auto"/>
            <w:right w:val="none" w:sz="0" w:space="0" w:color="auto"/>
          </w:divBdr>
        </w:div>
        <w:div w:id="2070420951">
          <w:marLeft w:val="0"/>
          <w:marRight w:val="0"/>
          <w:marTop w:val="0"/>
          <w:marBottom w:val="0"/>
          <w:divBdr>
            <w:top w:val="none" w:sz="0" w:space="0" w:color="auto"/>
            <w:left w:val="none" w:sz="0" w:space="0" w:color="auto"/>
            <w:bottom w:val="none" w:sz="0" w:space="0" w:color="auto"/>
            <w:right w:val="none" w:sz="0" w:space="0" w:color="auto"/>
          </w:divBdr>
        </w:div>
      </w:divsChild>
    </w:div>
    <w:div w:id="1655840517">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412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user/marketingeuch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linkedin.com/company/euchner-gmbh-co-k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hyperlink" Target="http://www.euchner.de/de-de/ueber-euchner/termine" TargetMode="External"/><Relationship Id="rId14" Type="http://schemas.openxmlformats.org/officeDocument/2006/relationships/hyperlink" Target="mailto:st.moellenkamp@euchner.de" TargetMode="External"/><Relationship Id="rId22" Type="http://schemas.openxmlformats.org/officeDocument/2006/relationships/image" Target="media/image8.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D0AA-7B2F-4F27-9DAE-A35FF4AC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5715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 (Euchner GmbH)</cp:lastModifiedBy>
  <cp:revision>4</cp:revision>
  <cp:lastPrinted>2019-07-08T14:33:00Z</cp:lastPrinted>
  <dcterms:created xsi:type="dcterms:W3CDTF">2025-06-05T10:05:00Z</dcterms:created>
  <dcterms:modified xsi:type="dcterms:W3CDTF">2025-06-10T06:43:00Z</dcterms:modified>
</cp:coreProperties>
</file>