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6315" w14:textId="77777777" w:rsidR="002971A2" w:rsidRPr="00581C48"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375DFB6D" wp14:editId="2B835B11">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C120B" w14:textId="77777777" w:rsidR="006F3BBC" w:rsidRPr="00581C48" w:rsidRDefault="006F3BBC">
      <w:pPr>
        <w:pStyle w:val="berschrift1"/>
        <w:spacing w:line="360" w:lineRule="auto"/>
        <w:ind w:right="1131"/>
        <w:rPr>
          <w:rFonts w:ascii="News Gothic" w:hAnsi="News Gothic"/>
          <w:sz w:val="28"/>
          <w:lang w:val="de-DE"/>
        </w:rPr>
      </w:pPr>
    </w:p>
    <w:p w14:paraId="247CFBAD" w14:textId="77777777" w:rsidR="006F3BBC" w:rsidRPr="00581C48" w:rsidRDefault="006F3BBC">
      <w:pPr>
        <w:pStyle w:val="berschrift1"/>
        <w:spacing w:line="360" w:lineRule="auto"/>
        <w:ind w:right="1131"/>
        <w:rPr>
          <w:rFonts w:ascii="News Gothic" w:hAnsi="News Gothic"/>
          <w:sz w:val="28"/>
          <w:lang w:val="de-DE"/>
        </w:rPr>
      </w:pPr>
    </w:p>
    <w:p w14:paraId="69CFE0DB" w14:textId="77777777" w:rsidR="00CF2F53" w:rsidRPr="00581C48" w:rsidRDefault="00CF2F53" w:rsidP="00E443D0">
      <w:pPr>
        <w:pStyle w:val="berschrift1"/>
        <w:spacing w:line="360" w:lineRule="auto"/>
        <w:ind w:right="1131"/>
        <w:rPr>
          <w:rFonts w:cs="Arial"/>
          <w:sz w:val="28"/>
        </w:rPr>
      </w:pPr>
      <w:r>
        <w:rPr>
          <w:sz w:val="28"/>
        </w:rPr>
        <w:t>PRESS RELEASE</w:t>
      </w:r>
    </w:p>
    <w:p w14:paraId="66F2168F" w14:textId="77777777" w:rsidR="00CF2F53" w:rsidRPr="00581C48" w:rsidRDefault="000C4D89" w:rsidP="002971A2">
      <w:pPr>
        <w:spacing w:line="360" w:lineRule="auto"/>
        <w:jc w:val="right"/>
        <w:rPr>
          <w:rFonts w:cs="Arial"/>
        </w:rPr>
      </w:pPr>
      <w:r>
        <w:t>Leinfelden, May 2022</w:t>
      </w:r>
    </w:p>
    <w:p w14:paraId="70586674" w14:textId="77777777" w:rsidR="00D251C4" w:rsidRPr="00D251C4" w:rsidRDefault="00D251C4" w:rsidP="00D251C4">
      <w:pPr>
        <w:pStyle w:val="berschrift4"/>
        <w:spacing w:after="80"/>
        <w:ind w:right="1128"/>
        <w:rPr>
          <w:rFonts w:ascii="Arial" w:hAnsi="Arial"/>
        </w:rPr>
      </w:pPr>
      <w:r>
        <w:rPr>
          <w:rFonts w:ascii="Arial" w:hAnsi="Arial"/>
        </w:rPr>
        <w:t>Euchner at the Hannover Messe 2022 trade show: Hall 9, Stand D16</w:t>
      </w:r>
    </w:p>
    <w:p w14:paraId="0A5F6FAC" w14:textId="77777777" w:rsidR="00974A33" w:rsidRPr="00581C48" w:rsidRDefault="0037578F" w:rsidP="008D67E8">
      <w:pPr>
        <w:pStyle w:val="berschrift4"/>
        <w:ind w:right="1131"/>
        <w:rPr>
          <w:rFonts w:ascii="Arial" w:hAnsi="Arial"/>
          <w:sz w:val="28"/>
        </w:rPr>
      </w:pPr>
      <w:r>
        <w:rPr>
          <w:rFonts w:ascii="Arial" w:hAnsi="Arial"/>
          <w:sz w:val="28"/>
        </w:rPr>
        <w:t>Introducing the FlexFunction CTS safety switch and the CKS2 key system</w:t>
      </w:r>
    </w:p>
    <w:p w14:paraId="0A4BD2F5" w14:textId="77777777" w:rsidR="00E73D71" w:rsidRPr="00031138" w:rsidRDefault="00E73D71" w:rsidP="007E39F3">
      <w:pPr>
        <w:spacing w:line="360" w:lineRule="auto"/>
        <w:jc w:val="both"/>
        <w:rPr>
          <w:rFonts w:ascii="Arial" w:hAnsi="Arial" w:cs="Arial"/>
          <w:b/>
        </w:rPr>
      </w:pPr>
    </w:p>
    <w:p w14:paraId="19E8C0B2" w14:textId="77777777" w:rsidR="002464F6" w:rsidRPr="00003C75" w:rsidRDefault="002520D9" w:rsidP="002464F6">
      <w:pPr>
        <w:tabs>
          <w:tab w:val="center" w:pos="4607"/>
        </w:tabs>
        <w:spacing w:line="360" w:lineRule="auto"/>
        <w:jc w:val="both"/>
        <w:rPr>
          <w:rFonts w:ascii="Arial" w:hAnsi="Arial" w:cs="Arial"/>
          <w:b/>
        </w:rPr>
      </w:pPr>
      <w:r>
        <w:rPr>
          <w:rFonts w:ascii="Arial" w:hAnsi="Arial"/>
          <w:b/>
        </w:rPr>
        <w:t>Euchner will introduce pioneering safety engineering for Industry 4.0 manufacturing applications at this year’s Hannover Messe. The company will also debut its innovative, one-fits-all FlexFunction products, including the new, compact CTS safety switch and the CKS2 key system. Another spotlight will shine on the successful Multifunctional Gate Box MGB2 Modular with Ethercat P.</w:t>
      </w:r>
    </w:p>
    <w:p w14:paraId="11352F47" w14:textId="77777777" w:rsidR="002464F6" w:rsidRPr="00031138" w:rsidRDefault="002464F6" w:rsidP="0037578F">
      <w:pPr>
        <w:spacing w:after="0" w:line="360" w:lineRule="auto"/>
        <w:jc w:val="both"/>
        <w:rPr>
          <w:rFonts w:ascii="Arial" w:hAnsi="Arial"/>
          <w:b/>
        </w:rPr>
      </w:pPr>
    </w:p>
    <w:p w14:paraId="40637CA0" w14:textId="77777777" w:rsidR="00D24ACD" w:rsidRPr="00D24ACD" w:rsidRDefault="00D24ACD" w:rsidP="007E39F3">
      <w:pPr>
        <w:spacing w:line="360" w:lineRule="auto"/>
        <w:jc w:val="both"/>
        <w:rPr>
          <w:rFonts w:ascii="Arial" w:hAnsi="Arial"/>
          <w:b/>
        </w:rPr>
      </w:pPr>
      <w:r>
        <w:rPr>
          <w:rFonts w:ascii="Arial" w:hAnsi="Arial"/>
          <w:b/>
        </w:rPr>
        <w:t>One fits all – new FlexFunction CTS safety switch</w:t>
      </w:r>
    </w:p>
    <w:p w14:paraId="43B0EB0E" w14:textId="77777777" w:rsidR="00E21287" w:rsidRDefault="00E026D7" w:rsidP="00953A1E">
      <w:pPr>
        <w:spacing w:line="360" w:lineRule="auto"/>
        <w:jc w:val="both"/>
        <w:rPr>
          <w:rFonts w:ascii="Arial" w:hAnsi="Arial"/>
          <w:strike/>
        </w:rPr>
      </w:pPr>
      <w:r>
        <w:rPr>
          <w:rFonts w:ascii="Arial" w:hAnsi="Arial"/>
        </w:rPr>
        <w:t xml:space="preserve">The new CTS guard locking device features a high locking force, compact design and maximum flexibility, making it the perfect choice for applications requiring a high locking force in a confined space. Measuring only </w:t>
      </w:r>
      <w:r>
        <w:rPr>
          <w:rFonts w:ascii="Arial" w:hAnsi="Arial"/>
        </w:rPr>
        <w:lastRenderedPageBreak/>
        <w:t>135 x 31 x 31 millimeters in size, it delivers a maximum locking force of 3,900 N for universal use. The CTS can be mounted in three orientations, permitting flexible use for hinged and sliding doors. What’s more, an escape release can be added at any time. Besides featuring the proven benefits of Euchner’s transponder-coded safety switches with guard locking, the new FlexFunction CTS combines in a single device multiple functions that are otherwise available only in separate variants. With or without guard lock monitoring, actuator code evaluation with high or low coding level – the choice is up to the user with CTS. Functions are selected via the matching actuator. The CTS additionally offers various connection options.</w:t>
      </w:r>
    </w:p>
    <w:p w14:paraId="75364542" w14:textId="77777777" w:rsidR="0037578F" w:rsidRPr="00031138" w:rsidRDefault="0037578F" w:rsidP="0037578F">
      <w:pPr>
        <w:spacing w:after="0" w:line="360" w:lineRule="auto"/>
        <w:jc w:val="both"/>
        <w:rPr>
          <w:rFonts w:ascii="Arial" w:hAnsi="Arial"/>
        </w:rPr>
      </w:pPr>
    </w:p>
    <w:p w14:paraId="3E0BF8A0" w14:textId="77777777" w:rsidR="00ED7D33" w:rsidRDefault="00577085" w:rsidP="00ED7D33">
      <w:pPr>
        <w:spacing w:line="360" w:lineRule="auto"/>
        <w:jc w:val="both"/>
        <w:rPr>
          <w:rFonts w:ascii="Arial" w:hAnsi="Arial"/>
          <w:b/>
        </w:rPr>
      </w:pPr>
      <w:r>
        <w:rPr>
          <w:rFonts w:ascii="Arial" w:hAnsi="Arial"/>
          <w:b/>
        </w:rPr>
        <w:t>CKS2 – lockout and starting with a single system</w:t>
      </w:r>
    </w:p>
    <w:p w14:paraId="6C4DF182" w14:textId="77777777" w:rsidR="00D45261" w:rsidRDefault="002464F6" w:rsidP="002464F6">
      <w:pPr>
        <w:spacing w:line="360" w:lineRule="auto"/>
        <w:jc w:val="both"/>
        <w:rPr>
          <w:rFonts w:ascii="Arial" w:hAnsi="Arial"/>
        </w:rPr>
      </w:pPr>
      <w:r>
        <w:rPr>
          <w:rFonts w:ascii="Arial" w:hAnsi="Arial"/>
        </w:rPr>
        <w:t xml:space="preserve">The new CKS2 system is perfect when it comes to safe starting or stopping of dangerous machine movements independently of the installed safeguards. In combination with highly coded, transponder-based keys, the key adapter CKS2 forms a safe system that meets the highest safety requirements for machine and installation lockout and starting. When combined with the </w:t>
      </w:r>
      <w:r>
        <w:t>Euchner</w:t>
      </w:r>
      <w:r>
        <w:rPr>
          <w:rFonts w:ascii="Arial" w:hAnsi="Arial"/>
        </w:rPr>
        <w:t xml:space="preserve"> IO-Link Gateways, the integral evaluation electronics in the compact CKS2 system provides comprehensive diagnostic and communication functions to users. Proven transponder technology and the use of keys with a high coding level provide maximum safety. Developed as a FlexFunction device, the CKS2 system can operate as a </w:t>
      </w:r>
      <w:r>
        <w:rPr>
          <w:rFonts w:ascii="Arial" w:hAnsi="Arial"/>
        </w:rPr>
        <w:lastRenderedPageBreak/>
        <w:t>lockout system, trapped key system or authorization system as defined by the key version. The CKS2 is also available as a submodule for the successful MGB2 door locking system. It is perfect for use in fully automated logistics systems or complete turnkey installations.</w:t>
      </w:r>
    </w:p>
    <w:p w14:paraId="0536EAD6" w14:textId="77777777" w:rsidR="002520D9" w:rsidRDefault="00D45261" w:rsidP="00D45261">
      <w:pPr>
        <w:spacing w:line="360" w:lineRule="auto"/>
        <w:jc w:val="both"/>
        <w:rPr>
          <w:rFonts w:ascii="Arial" w:hAnsi="Arial"/>
          <w:b/>
        </w:rPr>
      </w:pPr>
      <w:r>
        <w:rPr>
          <w:rFonts w:ascii="Arial" w:hAnsi="Arial"/>
          <w:b/>
        </w:rPr>
        <w:t>MGB2 Modular – EtherCAT P with FSoE</w:t>
      </w:r>
    </w:p>
    <w:p w14:paraId="26DBC8B8" w14:textId="77777777" w:rsidR="00633648" w:rsidRPr="00602121" w:rsidRDefault="003418FC" w:rsidP="00633648">
      <w:pPr>
        <w:spacing w:line="360" w:lineRule="auto"/>
        <w:jc w:val="both"/>
      </w:pPr>
      <w:r>
        <w:rPr>
          <w:rFonts w:ascii="Arial" w:hAnsi="Arial"/>
        </w:rPr>
        <w:t>All functions familiar from the proven MGB2 Modular are now available for the safe EtherCAT P with FSoE too. The compact MBM bus module is available for connection to EtherCAT and EtherCAT P. This development confirms Euchner’s claim to a pioneering role in the sector of safety engineering for bus systems. The comprehensive diagnostic functions in the form of EtherCAT messages and the integrated web server provide a fast and detailed overview of the device status. Setting the parameters is easy, so even replacing the module for servicing is a simple task taking no more than a few minutes.</w:t>
      </w:r>
      <w:r>
        <w:t xml:space="preserve"> </w:t>
      </w:r>
    </w:p>
    <w:p w14:paraId="58AFFE6E" w14:textId="77777777" w:rsidR="00633648" w:rsidRPr="00633648" w:rsidRDefault="009B5A16" w:rsidP="00633648">
      <w:pPr>
        <w:spacing w:line="360" w:lineRule="auto"/>
        <w:jc w:val="both"/>
        <w:rPr>
          <w:rFonts w:ascii="Arial" w:hAnsi="Arial"/>
          <w:b/>
        </w:rPr>
      </w:pPr>
      <w:r>
        <w:rPr>
          <w:rFonts w:ascii="Arial" w:hAnsi="Arial"/>
          <w:b/>
        </w:rPr>
        <w:t>New: Euchner Academy by Euchner Safety Services</w:t>
      </w:r>
    </w:p>
    <w:p w14:paraId="72C095A7" w14:textId="77777777" w:rsidR="00DA5C41" w:rsidRDefault="00633648" w:rsidP="00DA5C41">
      <w:pPr>
        <w:spacing w:line="360" w:lineRule="auto"/>
        <w:jc w:val="both"/>
      </w:pPr>
      <w:r>
        <w:rPr>
          <w:rFonts w:ascii="Arial" w:hAnsi="Arial"/>
        </w:rPr>
        <w:t xml:space="preserve">Visitors to the trade show stand are welcome to inform themselves about the impressive range of Euchner Safety Services. The safety experts provide a full range of assistance throughout a machine’s service life – from attending the acceptance test on a machine from the manufacturer to performing periodic inspections in accordance with occupational health and safety regulations and providing safety engineering services for machine </w:t>
      </w:r>
      <w:r>
        <w:rPr>
          <w:rFonts w:ascii="Arial" w:hAnsi="Arial"/>
        </w:rPr>
        <w:lastRenderedPageBreak/>
        <w:t>design or conversion</w:t>
      </w:r>
      <w:r>
        <w:t>.</w:t>
      </w:r>
      <w:r>
        <w:rPr>
          <w:rFonts w:ascii="Arial" w:hAnsi="Arial"/>
        </w:rPr>
        <w:t xml:space="preserve"> Early this year, Euchner expanded its Safety Services portfolio with a wide range of machinery safety courses in a dedicated Academy. At training events held throughout Germany, specialist instructors present the latest aspects and solutions for the </w:t>
      </w:r>
      <w:r>
        <w:t>safe operation of machines. Plant operators and manufacturers learn about the relevant statutory requirements.</w:t>
      </w:r>
    </w:p>
    <w:p w14:paraId="613A23BF" w14:textId="77777777" w:rsidR="007E39F3" w:rsidRPr="00581C48" w:rsidRDefault="00577085" w:rsidP="000E6E0C">
      <w:pPr>
        <w:spacing w:line="360" w:lineRule="auto"/>
        <w:jc w:val="right"/>
        <w:rPr>
          <w:rFonts w:ascii="Arial" w:hAnsi="Arial" w:cs="Arial"/>
        </w:rPr>
      </w:pPr>
      <w:r>
        <w:rPr>
          <w:rFonts w:ascii="Arial" w:hAnsi="Arial"/>
        </w:rPr>
        <w:t xml:space="preserve"> [Characters with blanks 4,484]</w:t>
      </w:r>
    </w:p>
    <w:p w14:paraId="0E7A4ECD" w14:textId="77777777" w:rsidR="00DA5C41" w:rsidRPr="00031138" w:rsidRDefault="00DA5C41" w:rsidP="00DA5C41">
      <w:pPr>
        <w:spacing w:after="0" w:line="240" w:lineRule="auto"/>
        <w:rPr>
          <w:rFonts w:cs="Arial"/>
          <w:b/>
        </w:rPr>
      </w:pPr>
    </w:p>
    <w:p w14:paraId="052DBDFB" w14:textId="77777777" w:rsidR="00116FFB" w:rsidRPr="00602121" w:rsidRDefault="00C9405C" w:rsidP="00DA5C41">
      <w:pPr>
        <w:spacing w:after="0" w:line="240" w:lineRule="auto"/>
        <w:rPr>
          <w:rFonts w:cs="Arial"/>
          <w:b/>
        </w:rPr>
      </w:pPr>
      <w:r>
        <w:rPr>
          <w:b/>
        </w:rPr>
        <w:t>EUCHNER – More than safety.</w:t>
      </w:r>
    </w:p>
    <w:p w14:paraId="46DDFFCE" w14:textId="77777777" w:rsidR="00CA566E" w:rsidRPr="00602121" w:rsidRDefault="00CA566E" w:rsidP="00116FFB">
      <w:pPr>
        <w:spacing w:line="360" w:lineRule="auto"/>
        <w:jc w:val="both"/>
        <w:rPr>
          <w:rFonts w:cs="Arial"/>
          <w:b/>
          <w:sz w:val="20"/>
          <w:szCs w:val="20"/>
        </w:rPr>
      </w:pPr>
    </w:p>
    <w:p w14:paraId="4DAB4F76" w14:textId="77777777" w:rsidR="00FA5F97" w:rsidRPr="00581C48" w:rsidRDefault="00FA5F97" w:rsidP="00CA566E">
      <w:pPr>
        <w:tabs>
          <w:tab w:val="left" w:pos="6379"/>
        </w:tabs>
        <w:spacing w:line="360" w:lineRule="auto"/>
        <w:ind w:right="1134"/>
        <w:rPr>
          <w:rFonts w:cs="Arial"/>
          <w:b/>
          <w:bCs/>
        </w:rPr>
      </w:pPr>
      <w:r>
        <w:rPr>
          <w:b/>
        </w:rPr>
        <w:t>Pictures: Euchner GmbH + Co. KG</w:t>
      </w:r>
    </w:p>
    <w:p w14:paraId="4014429A" w14:textId="77777777" w:rsidR="00FA5F97" w:rsidRPr="00581C48" w:rsidRDefault="008D67E8" w:rsidP="00116FFB">
      <w:pPr>
        <w:spacing w:line="360" w:lineRule="auto"/>
        <w:jc w:val="both"/>
        <w:rPr>
          <w:rFonts w:ascii="Arial" w:hAnsi="Arial" w:cs="Arial"/>
          <w:b/>
          <w:sz w:val="20"/>
          <w:szCs w:val="20"/>
        </w:rPr>
      </w:pPr>
      <w:r>
        <w:rPr>
          <w:rFonts w:ascii="Arial" w:hAnsi="Arial"/>
          <w:b/>
          <w:sz w:val="20"/>
        </w:rPr>
        <w:t>01-Euchner-CTS</w:t>
      </w:r>
    </w:p>
    <w:p w14:paraId="644BD487" w14:textId="77777777" w:rsidR="00B17709" w:rsidRPr="00581C48" w:rsidRDefault="00544698" w:rsidP="00116FFB">
      <w:pPr>
        <w:spacing w:line="360" w:lineRule="auto"/>
        <w:jc w:val="both"/>
        <w:rPr>
          <w:rFonts w:ascii="Arial" w:hAnsi="Arial" w:cs="Arial"/>
          <w:b/>
          <w:sz w:val="20"/>
          <w:szCs w:val="20"/>
        </w:rPr>
      </w:pPr>
      <w:r>
        <w:rPr>
          <w:noProof/>
          <w:lang w:val="de-DE"/>
        </w:rPr>
        <w:drawing>
          <wp:inline distT="0" distB="0" distL="0" distR="0" wp14:anchorId="6949662D" wp14:editId="3FE1C5BB">
            <wp:extent cx="871163" cy="1306744"/>
            <wp:effectExtent l="0" t="0" r="5715" b="8255"/>
            <wp:docPr id="5" name="Grafik 5" descr="\\euco.net\share\archiv-v\VM\Presse_Anzeigen\1_Pressearbeit\2022\04_Messevorberichte\001_22 Hannover Messe HMI\CTS, CKS2, MGB2 Modular EtherCAT\CTS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4_Messevorberichte\001_22 Hannover Messe HMI\CTS, CKS2, MGB2 Modular EtherCAT\CTS 100x150 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555" cy="1319331"/>
                    </a:xfrm>
                    <a:prstGeom prst="rect">
                      <a:avLst/>
                    </a:prstGeom>
                    <a:noFill/>
                    <a:ln>
                      <a:noFill/>
                    </a:ln>
                  </pic:spPr>
                </pic:pic>
              </a:graphicData>
            </a:graphic>
          </wp:inline>
        </w:drawing>
      </w:r>
    </w:p>
    <w:p w14:paraId="4C251CED" w14:textId="77777777" w:rsidR="005F7DF9" w:rsidRPr="005F7DF9" w:rsidRDefault="005F7DF9" w:rsidP="005F7DF9">
      <w:pPr>
        <w:spacing w:after="0" w:line="240" w:lineRule="auto"/>
        <w:rPr>
          <w:rFonts w:ascii="Arial" w:hAnsi="Arial" w:cs="Arial"/>
          <w:sz w:val="20"/>
          <w:szCs w:val="20"/>
        </w:rPr>
      </w:pPr>
      <w:r>
        <w:rPr>
          <w:rFonts w:ascii="Arial" w:hAnsi="Arial"/>
          <w:sz w:val="20"/>
        </w:rPr>
        <w:t>The CTS is ideal for applications requiring a high locking force in a confined space. With the new FlexFunction, the CTS combines in a single device multiple functions that are otherwise available only in separate variants.</w:t>
      </w:r>
    </w:p>
    <w:p w14:paraId="46D3A0CA" w14:textId="77777777" w:rsidR="005F7DF9" w:rsidRPr="00031138" w:rsidRDefault="005F7DF9" w:rsidP="005F7DF9">
      <w:pPr>
        <w:spacing w:after="0" w:line="240" w:lineRule="auto"/>
        <w:jc w:val="both"/>
        <w:rPr>
          <w:rFonts w:ascii="Arial" w:hAnsi="Arial" w:cs="Arial"/>
          <w:sz w:val="20"/>
          <w:szCs w:val="20"/>
        </w:rPr>
      </w:pPr>
    </w:p>
    <w:p w14:paraId="3FCC466A" w14:textId="77777777" w:rsidR="009B5A16" w:rsidRPr="00031138" w:rsidRDefault="009B5A16" w:rsidP="005C2BBA">
      <w:pPr>
        <w:spacing w:after="0" w:line="240" w:lineRule="auto"/>
        <w:jc w:val="both"/>
        <w:rPr>
          <w:rFonts w:ascii="Arial" w:hAnsi="Arial" w:cs="Arial"/>
          <w:sz w:val="20"/>
          <w:szCs w:val="20"/>
        </w:rPr>
      </w:pPr>
    </w:p>
    <w:p w14:paraId="1AB632F7" w14:textId="77777777" w:rsidR="009B5A16" w:rsidRPr="00581C48" w:rsidRDefault="009B5A16" w:rsidP="009B5A16">
      <w:pPr>
        <w:spacing w:line="360" w:lineRule="auto"/>
        <w:jc w:val="both"/>
        <w:rPr>
          <w:rFonts w:ascii="Arial" w:hAnsi="Arial" w:cs="Arial"/>
          <w:b/>
          <w:sz w:val="20"/>
          <w:szCs w:val="20"/>
        </w:rPr>
      </w:pPr>
      <w:r>
        <w:rPr>
          <w:rFonts w:ascii="Arial" w:hAnsi="Arial"/>
          <w:b/>
          <w:sz w:val="20"/>
        </w:rPr>
        <w:t>02-Euchner-CKS2</w:t>
      </w:r>
    </w:p>
    <w:p w14:paraId="5ACDFB21" w14:textId="77777777" w:rsidR="009B5A16" w:rsidRDefault="000E6E0C" w:rsidP="009B5A16">
      <w:pPr>
        <w:spacing w:after="0" w:line="240" w:lineRule="auto"/>
        <w:jc w:val="both"/>
        <w:rPr>
          <w:rFonts w:ascii="Arial" w:hAnsi="Arial" w:cs="Arial"/>
          <w:sz w:val="20"/>
          <w:szCs w:val="20"/>
        </w:rPr>
      </w:pPr>
      <w:r>
        <w:rPr>
          <w:rFonts w:ascii="Arial" w:hAnsi="Arial"/>
          <w:noProof/>
          <w:sz w:val="20"/>
          <w:lang w:val="de-DE"/>
        </w:rPr>
        <w:lastRenderedPageBreak/>
        <w:drawing>
          <wp:inline distT="0" distB="0" distL="0" distR="0" wp14:anchorId="536B7AAA" wp14:editId="5D4D9C87">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14:paraId="3B749EA8" w14:textId="0B484C78" w:rsidR="009B5A16" w:rsidRDefault="009B5A16" w:rsidP="009B5A16">
      <w:pPr>
        <w:spacing w:after="0" w:line="240" w:lineRule="auto"/>
        <w:jc w:val="both"/>
        <w:rPr>
          <w:rFonts w:ascii="Arial" w:hAnsi="Arial" w:cs="Arial"/>
          <w:sz w:val="20"/>
          <w:szCs w:val="20"/>
        </w:rPr>
      </w:pPr>
      <w:r>
        <w:rPr>
          <w:rFonts w:ascii="Arial" w:hAnsi="Arial"/>
          <w:sz w:val="20"/>
        </w:rPr>
        <w:t>The new CKS2 key adapter meets the most stringent safety requirements for machine and installation lockout and starting.</w:t>
      </w:r>
    </w:p>
    <w:p w14:paraId="03F76FCC" w14:textId="77777777" w:rsidR="00544698" w:rsidRPr="00031138" w:rsidRDefault="00544698" w:rsidP="009B5A16">
      <w:pPr>
        <w:spacing w:after="0" w:line="240" w:lineRule="auto"/>
        <w:jc w:val="both"/>
        <w:rPr>
          <w:rFonts w:ascii="Arial" w:hAnsi="Arial" w:cs="Arial"/>
          <w:sz w:val="20"/>
          <w:szCs w:val="20"/>
        </w:rPr>
      </w:pPr>
    </w:p>
    <w:p w14:paraId="468893A4" w14:textId="77777777" w:rsidR="005C2BBA" w:rsidRPr="00031138" w:rsidRDefault="005C2BBA" w:rsidP="005C2BBA">
      <w:pPr>
        <w:spacing w:after="0" w:line="240" w:lineRule="auto"/>
        <w:jc w:val="both"/>
        <w:rPr>
          <w:rFonts w:ascii="Arial" w:hAnsi="Arial" w:cs="Arial"/>
          <w:sz w:val="20"/>
          <w:szCs w:val="20"/>
        </w:rPr>
      </w:pPr>
    </w:p>
    <w:p w14:paraId="0094CCB4" w14:textId="77777777" w:rsidR="005F7DF9" w:rsidRPr="00581C48" w:rsidRDefault="0073179D" w:rsidP="005F7DF9">
      <w:pPr>
        <w:spacing w:line="360" w:lineRule="auto"/>
        <w:jc w:val="both"/>
        <w:rPr>
          <w:rFonts w:ascii="Arial" w:hAnsi="Arial" w:cs="Arial"/>
          <w:b/>
          <w:sz w:val="20"/>
          <w:szCs w:val="20"/>
        </w:rPr>
      </w:pPr>
      <w:r>
        <w:rPr>
          <w:rFonts w:ascii="Arial" w:hAnsi="Arial"/>
          <w:b/>
          <w:sz w:val="20"/>
        </w:rPr>
        <w:t>03-Euchner-MGB-Modular-Ethercat</w:t>
      </w:r>
    </w:p>
    <w:p w14:paraId="677DCBDD" w14:textId="77777777" w:rsidR="005F7DF9" w:rsidRPr="00581C48" w:rsidRDefault="00544698" w:rsidP="005F7DF9">
      <w:pPr>
        <w:spacing w:line="360" w:lineRule="auto"/>
        <w:jc w:val="both"/>
        <w:rPr>
          <w:rFonts w:ascii="Arial" w:hAnsi="Arial" w:cs="Arial"/>
          <w:b/>
          <w:sz w:val="20"/>
          <w:szCs w:val="20"/>
        </w:rPr>
      </w:pPr>
      <w:r>
        <w:rPr>
          <w:rFonts w:ascii="Arial" w:hAnsi="Arial"/>
          <w:b/>
          <w:noProof/>
          <w:sz w:val="20"/>
          <w:lang w:val="de-DE"/>
        </w:rPr>
        <w:drawing>
          <wp:inline distT="0" distB="0" distL="0" distR="0" wp14:anchorId="057ADFE8" wp14:editId="55EC7A3B">
            <wp:extent cx="977853" cy="1466779"/>
            <wp:effectExtent l="0" t="0" r="0" b="635"/>
            <wp:docPr id="13" name="Grafik 13" descr="\\euco.net\share\archiv-v\VM\Presse_Anzeigen\1_Pressearbeit\2022\04_Messevorberichte\001_22 Hannover Messe HMI\CTS, CKS2, MGB2 Modular EtherCAT\MGB2 Modular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2\04_Messevorberichte\001_22 Hannover Messe HMI\CTS, CKS2, MGB2 Modular EtherCAT\MGB2 Modular 100x150 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2280" cy="1488419"/>
                    </a:xfrm>
                    <a:prstGeom prst="rect">
                      <a:avLst/>
                    </a:prstGeom>
                    <a:noFill/>
                    <a:ln>
                      <a:noFill/>
                    </a:ln>
                  </pic:spPr>
                </pic:pic>
              </a:graphicData>
            </a:graphic>
          </wp:inline>
        </w:drawing>
      </w:r>
    </w:p>
    <w:p w14:paraId="6002B926" w14:textId="77777777" w:rsidR="005F7DF9" w:rsidRDefault="005F7DF9" w:rsidP="005F7DF9">
      <w:pPr>
        <w:spacing w:after="0" w:line="240" w:lineRule="auto"/>
        <w:jc w:val="both"/>
        <w:rPr>
          <w:rFonts w:ascii="Arial" w:hAnsi="Arial" w:cs="Arial"/>
          <w:sz w:val="20"/>
          <w:szCs w:val="20"/>
        </w:rPr>
      </w:pPr>
      <w:r>
        <w:rPr>
          <w:rFonts w:ascii="Arial" w:hAnsi="Arial"/>
          <w:sz w:val="20"/>
        </w:rPr>
        <w:t xml:space="preserve">The compact MBM bus module belonging to the successful MGB2 </w:t>
      </w:r>
      <w:r>
        <w:rPr>
          <w:rFonts w:ascii="Arial" w:hAnsi="Arial"/>
          <w:i/>
          <w:sz w:val="20"/>
        </w:rPr>
        <w:t>Modular</w:t>
      </w:r>
      <w:r>
        <w:rPr>
          <w:rFonts w:ascii="Arial" w:hAnsi="Arial"/>
          <w:sz w:val="20"/>
        </w:rPr>
        <w:t xml:space="preserve"> door locking system is now available for connection to EtherCAT and EtherCAT P as well. Users can now integrate a safe key system with the new CKS2 submodule to implement even more applications for the MGB2. </w:t>
      </w:r>
    </w:p>
    <w:p w14:paraId="6385C044" w14:textId="77777777" w:rsidR="005F7DF9" w:rsidRPr="00031138" w:rsidRDefault="005F7DF9" w:rsidP="005F7DF9">
      <w:pPr>
        <w:spacing w:after="0" w:line="240" w:lineRule="auto"/>
        <w:jc w:val="both"/>
        <w:rPr>
          <w:rFonts w:ascii="Arial" w:hAnsi="Arial" w:cs="Arial"/>
          <w:sz w:val="20"/>
          <w:szCs w:val="20"/>
        </w:rPr>
      </w:pPr>
    </w:p>
    <w:p w14:paraId="1D2DEC43" w14:textId="77777777" w:rsidR="0073179D" w:rsidRDefault="0073179D">
      <w:pPr>
        <w:spacing w:after="0" w:line="240" w:lineRule="auto"/>
        <w:rPr>
          <w:rFonts w:cs="Arial"/>
          <w:b/>
          <w:bCs/>
        </w:rPr>
      </w:pPr>
      <w:r>
        <w:br w:type="page"/>
      </w:r>
    </w:p>
    <w:p w14:paraId="1A3FB4A9" w14:textId="77777777" w:rsidR="005E66DD" w:rsidRPr="00BF190D" w:rsidRDefault="005E66DD" w:rsidP="005E66DD">
      <w:pPr>
        <w:spacing w:after="100" w:afterAutospacing="1" w:line="360" w:lineRule="auto"/>
        <w:rPr>
          <w:rFonts w:cs="Arial"/>
          <w:b/>
          <w:bCs/>
        </w:rPr>
      </w:pPr>
      <w:r w:rsidRPr="00BF190D">
        <w:rPr>
          <w:b/>
          <w:bCs/>
        </w:rPr>
        <w:lastRenderedPageBreak/>
        <w:t>Short profile: EUCHNER GmbH + Co. KG</w:t>
      </w:r>
    </w:p>
    <w:p w14:paraId="19028493" w14:textId="77777777" w:rsidR="005E66DD" w:rsidRPr="00BF190D" w:rsidRDefault="005E66DD" w:rsidP="005E66DD">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1</w:t>
      </w:r>
      <w:r>
        <w:rPr>
          <w:i/>
          <w:iCs/>
        </w:rPr>
        <w:t>9</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Euchner.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10A4B254" w14:textId="77777777" w:rsidR="005E66DD" w:rsidRPr="00BF190D" w:rsidRDefault="005E66DD" w:rsidP="005E66DD">
      <w:pPr>
        <w:tabs>
          <w:tab w:val="left" w:pos="6379"/>
        </w:tabs>
        <w:spacing w:line="360" w:lineRule="auto"/>
        <w:ind w:right="990"/>
        <w:rPr>
          <w:rFonts w:cs="Arial"/>
          <w:sz w:val="24"/>
          <w:szCs w:val="24"/>
        </w:rPr>
      </w:pPr>
    </w:p>
    <w:p w14:paraId="1959F977" w14:textId="77777777" w:rsidR="005E66DD" w:rsidRPr="00BF190D" w:rsidRDefault="005E66DD" w:rsidP="005E66DD">
      <w:pPr>
        <w:tabs>
          <w:tab w:val="left" w:pos="8647"/>
        </w:tabs>
        <w:spacing w:line="360" w:lineRule="auto"/>
        <w:ind w:right="-1"/>
        <w:rPr>
          <w:rFonts w:cs="Arial"/>
        </w:rPr>
      </w:pPr>
      <w:r w:rsidRPr="00BF190D">
        <w:t xml:space="preserve">More information about the company is available on the Internet at </w:t>
      </w:r>
      <w:hyperlink r:id="rId12" w:history="1">
        <w:r w:rsidRPr="00BF190D">
          <w:rPr>
            <w:rStyle w:val="Hyperlink"/>
            <w:b/>
            <w:bCs/>
            <w:color w:val="auto"/>
            <w:u w:val="none"/>
          </w:rPr>
          <w:t>www.euchner.com</w:t>
        </w:r>
      </w:hyperlink>
    </w:p>
    <w:p w14:paraId="2BC3FF82" w14:textId="77777777" w:rsidR="005E66DD" w:rsidRPr="009D6E37" w:rsidRDefault="005E66DD" w:rsidP="005E66DD">
      <w:pPr>
        <w:tabs>
          <w:tab w:val="left" w:pos="6379"/>
        </w:tabs>
        <w:ind w:right="990"/>
        <w:rPr>
          <w:rFonts w:cs="Arial"/>
        </w:rPr>
      </w:pPr>
    </w:p>
    <w:p w14:paraId="192DD753" w14:textId="77777777" w:rsidR="005E66DD" w:rsidRPr="00581C48" w:rsidRDefault="005E66DD" w:rsidP="005E66DD">
      <w:pPr>
        <w:tabs>
          <w:tab w:val="left" w:pos="6379"/>
        </w:tabs>
        <w:spacing w:after="0" w:line="360" w:lineRule="auto"/>
        <w:ind w:right="990"/>
        <w:rPr>
          <w:rFonts w:cs="Arial"/>
          <w:bCs/>
          <w:lang w:val="de-DE"/>
        </w:rPr>
      </w:pPr>
      <w:r w:rsidRPr="00581C48">
        <w:rPr>
          <w:rFonts w:cs="Arial"/>
          <w:bCs/>
          <w:lang w:val="de-DE"/>
        </w:rPr>
        <w:t xml:space="preserve">EUCHNER GmbH + Co. KG </w:t>
      </w:r>
    </w:p>
    <w:p w14:paraId="0EAA4E5E" w14:textId="77777777" w:rsidR="005E66DD" w:rsidRPr="00581C48" w:rsidRDefault="005E66DD" w:rsidP="005E66DD">
      <w:pPr>
        <w:tabs>
          <w:tab w:val="left" w:pos="7797"/>
        </w:tabs>
        <w:spacing w:after="0" w:line="360" w:lineRule="auto"/>
        <w:ind w:right="-1"/>
        <w:rPr>
          <w:rFonts w:cs="Arial"/>
          <w:lang w:val="de-DE"/>
        </w:rPr>
      </w:pPr>
      <w:r w:rsidRPr="00581C48">
        <w:rPr>
          <w:rFonts w:cs="Arial"/>
          <w:lang w:val="de-DE"/>
        </w:rPr>
        <w:t>Kohlhammerstraße 16</w:t>
      </w:r>
    </w:p>
    <w:p w14:paraId="368D1D01" w14:textId="77777777" w:rsidR="005E66DD" w:rsidRPr="00581C48" w:rsidRDefault="005E66DD" w:rsidP="005E66DD">
      <w:pPr>
        <w:tabs>
          <w:tab w:val="left" w:pos="6379"/>
        </w:tabs>
        <w:spacing w:after="0" w:line="360" w:lineRule="auto"/>
        <w:ind w:right="990"/>
        <w:rPr>
          <w:rFonts w:cs="Arial"/>
          <w:lang w:val="de-DE"/>
        </w:rPr>
      </w:pPr>
      <w:r w:rsidRPr="00581C48">
        <w:rPr>
          <w:rFonts w:cs="Arial"/>
          <w:lang w:val="de-DE"/>
        </w:rPr>
        <w:t>70771 Leinfelden-Echterdingen</w:t>
      </w:r>
    </w:p>
    <w:p w14:paraId="5E9E7352" w14:textId="77777777" w:rsidR="005E66DD" w:rsidRPr="00581C48" w:rsidRDefault="005E66DD" w:rsidP="005E66DD">
      <w:pPr>
        <w:tabs>
          <w:tab w:val="left" w:pos="6379"/>
        </w:tabs>
        <w:spacing w:after="0" w:line="360" w:lineRule="auto"/>
        <w:ind w:right="990"/>
        <w:rPr>
          <w:rFonts w:cs="Arial"/>
          <w:lang w:val="de-DE"/>
        </w:rPr>
      </w:pPr>
      <w:r>
        <w:rPr>
          <w:rFonts w:cs="Arial"/>
          <w:lang w:val="de-DE"/>
        </w:rPr>
        <w:t>Germany</w:t>
      </w:r>
    </w:p>
    <w:p w14:paraId="7FBB0752" w14:textId="77777777" w:rsidR="005E66DD" w:rsidRPr="00581C48" w:rsidRDefault="005E66DD" w:rsidP="005E66DD">
      <w:pPr>
        <w:tabs>
          <w:tab w:val="left" w:pos="7797"/>
        </w:tabs>
        <w:spacing w:after="0" w:line="360" w:lineRule="auto"/>
        <w:ind w:right="-1"/>
        <w:rPr>
          <w:rFonts w:cs="Arial"/>
          <w:lang w:val="de-DE"/>
        </w:rPr>
      </w:pPr>
      <w:r w:rsidRPr="00581C48">
        <w:rPr>
          <w:rFonts w:cs="Arial"/>
          <w:lang w:val="de-DE"/>
        </w:rPr>
        <w:t>Tel. +49 711 7597- 0</w:t>
      </w:r>
    </w:p>
    <w:p w14:paraId="4514E2A1" w14:textId="77777777" w:rsidR="005E66DD" w:rsidRPr="00581C48" w:rsidRDefault="005E66DD" w:rsidP="005E66DD">
      <w:pPr>
        <w:tabs>
          <w:tab w:val="left" w:pos="6379"/>
        </w:tabs>
        <w:spacing w:after="0" w:line="360" w:lineRule="auto"/>
        <w:ind w:right="990"/>
        <w:rPr>
          <w:rFonts w:cs="Arial"/>
          <w:lang w:val="de-DE"/>
        </w:rPr>
      </w:pPr>
      <w:r w:rsidRPr="00581C48">
        <w:rPr>
          <w:rFonts w:cs="Arial"/>
          <w:lang w:val="de-DE"/>
        </w:rPr>
        <w:t>Fax +49 711 753316</w:t>
      </w:r>
    </w:p>
    <w:p w14:paraId="4D470E7B" w14:textId="77777777" w:rsidR="005E66DD" w:rsidRPr="00581C48" w:rsidRDefault="005E66DD" w:rsidP="005E66DD">
      <w:pPr>
        <w:tabs>
          <w:tab w:val="left" w:pos="6379"/>
        </w:tabs>
        <w:spacing w:after="0" w:line="360" w:lineRule="auto"/>
        <w:ind w:right="990"/>
        <w:rPr>
          <w:rFonts w:cs="Arial"/>
          <w:lang w:val="de-DE"/>
        </w:rPr>
      </w:pPr>
      <w:r>
        <w:rPr>
          <w:rFonts w:cs="Arial"/>
          <w:lang w:val="de-DE"/>
        </w:rPr>
        <w:t>www.euchner.com</w:t>
      </w:r>
    </w:p>
    <w:p w14:paraId="3A037647" w14:textId="77777777" w:rsidR="005E66DD" w:rsidRPr="00581C48" w:rsidRDefault="005E66DD" w:rsidP="005E66DD">
      <w:pPr>
        <w:tabs>
          <w:tab w:val="left" w:pos="6379"/>
        </w:tabs>
        <w:spacing w:after="0" w:line="360" w:lineRule="auto"/>
        <w:ind w:right="990"/>
        <w:rPr>
          <w:rStyle w:val="Hyperlink"/>
          <w:rFonts w:cs="Arial"/>
          <w:color w:val="auto"/>
          <w:u w:val="none"/>
          <w:lang w:val="de-DE"/>
        </w:rPr>
      </w:pPr>
      <w:hyperlink r:id="rId13" w:history="1">
        <w:r w:rsidRPr="00581C48">
          <w:rPr>
            <w:rStyle w:val="Hyperlink"/>
            <w:rFonts w:cs="Arial"/>
            <w:color w:val="auto"/>
            <w:lang w:val="de-DE"/>
          </w:rPr>
          <w:t>info@euchner.de</w:t>
        </w:r>
      </w:hyperlink>
    </w:p>
    <w:p w14:paraId="31DD435B" w14:textId="77777777" w:rsidR="005E66DD" w:rsidRPr="00581C48" w:rsidRDefault="005E66DD" w:rsidP="005E66DD">
      <w:pPr>
        <w:tabs>
          <w:tab w:val="left" w:pos="6379"/>
        </w:tabs>
        <w:spacing w:after="0" w:line="360" w:lineRule="auto"/>
        <w:ind w:right="990"/>
        <w:rPr>
          <w:rStyle w:val="Hyperlink"/>
          <w:rFonts w:cs="Arial"/>
          <w:color w:val="auto"/>
          <w:u w:val="none"/>
          <w:lang w:val="de-DE"/>
        </w:rPr>
      </w:pPr>
    </w:p>
    <w:p w14:paraId="106DD16E" w14:textId="77777777" w:rsidR="005E66DD" w:rsidRPr="009D6E37" w:rsidRDefault="005E66DD" w:rsidP="005E66DD">
      <w:pPr>
        <w:tabs>
          <w:tab w:val="left" w:pos="6379"/>
        </w:tabs>
        <w:spacing w:after="0" w:line="360" w:lineRule="auto"/>
        <w:ind w:right="1134"/>
        <w:rPr>
          <w:rFonts w:cs="Arial"/>
          <w:b/>
          <w:bCs/>
        </w:rPr>
      </w:pPr>
      <w:r w:rsidRPr="009D6E37">
        <w:rPr>
          <w:rFonts w:cs="Arial"/>
          <w:b/>
          <w:bCs/>
        </w:rPr>
        <w:t>Press contact</w:t>
      </w:r>
    </w:p>
    <w:p w14:paraId="6008147E" w14:textId="77777777" w:rsidR="005E66DD" w:rsidRPr="009D6E37" w:rsidRDefault="005E66DD" w:rsidP="005E66DD">
      <w:pPr>
        <w:tabs>
          <w:tab w:val="left" w:pos="7797"/>
        </w:tabs>
        <w:spacing w:after="0" w:line="360" w:lineRule="auto"/>
        <w:ind w:right="-1"/>
        <w:rPr>
          <w:rFonts w:cs="Arial"/>
        </w:rPr>
      </w:pPr>
      <w:r w:rsidRPr="009D6E37">
        <w:rPr>
          <w:rFonts w:cs="Arial"/>
        </w:rPr>
        <w:t>Ariane Walther</w:t>
      </w:r>
    </w:p>
    <w:p w14:paraId="31071412" w14:textId="77777777" w:rsidR="005E66DD" w:rsidRPr="009D6E37" w:rsidRDefault="005E66DD" w:rsidP="005E66DD">
      <w:pPr>
        <w:tabs>
          <w:tab w:val="left" w:pos="7797"/>
        </w:tabs>
        <w:spacing w:after="0" w:line="360" w:lineRule="auto"/>
        <w:ind w:right="-1"/>
        <w:rPr>
          <w:rFonts w:cs="Arial"/>
        </w:rPr>
      </w:pPr>
      <w:r w:rsidRPr="009D6E37">
        <w:rPr>
          <w:rFonts w:cs="Arial"/>
        </w:rPr>
        <w:t>Marketing / Corporate Communications</w:t>
      </w:r>
    </w:p>
    <w:p w14:paraId="7799B866" w14:textId="77777777" w:rsidR="005E66DD" w:rsidRPr="00E67BE4" w:rsidRDefault="005E66DD" w:rsidP="005E66DD">
      <w:pPr>
        <w:tabs>
          <w:tab w:val="left" w:pos="6379"/>
        </w:tabs>
        <w:spacing w:after="0" w:line="360" w:lineRule="auto"/>
        <w:ind w:right="1134"/>
        <w:rPr>
          <w:rFonts w:cs="Arial"/>
          <w:lang w:val="es-ES"/>
        </w:rPr>
      </w:pPr>
      <w:r w:rsidRPr="00E67BE4">
        <w:rPr>
          <w:rFonts w:cs="Arial"/>
          <w:lang w:val="es-ES"/>
        </w:rPr>
        <w:t>Tel. +49 711 7597- 163</w:t>
      </w:r>
    </w:p>
    <w:p w14:paraId="5F44144B" w14:textId="77777777" w:rsidR="005E66DD" w:rsidRPr="00E67BE4" w:rsidRDefault="005E66DD" w:rsidP="005E66DD">
      <w:pPr>
        <w:spacing w:after="0" w:line="360" w:lineRule="auto"/>
        <w:ind w:right="1134"/>
        <w:rPr>
          <w:rFonts w:cs="Arial"/>
          <w:lang w:val="es-ES"/>
        </w:rPr>
      </w:pPr>
      <w:r w:rsidRPr="00E67BE4">
        <w:rPr>
          <w:rFonts w:cs="Arial"/>
          <w:lang w:val="es-ES"/>
        </w:rPr>
        <w:t>Fax +49 711 7597- 385</w:t>
      </w:r>
    </w:p>
    <w:p w14:paraId="51CB692C" w14:textId="77777777" w:rsidR="005E66DD" w:rsidRPr="00E67BE4" w:rsidRDefault="005E66DD" w:rsidP="005E66DD">
      <w:pPr>
        <w:spacing w:after="0" w:line="360" w:lineRule="auto"/>
        <w:ind w:right="1134"/>
        <w:rPr>
          <w:rFonts w:cs="Arial"/>
          <w:lang w:val="es-ES"/>
        </w:rPr>
      </w:pPr>
      <w:r w:rsidRPr="00E67BE4">
        <w:rPr>
          <w:rFonts w:cs="Arial"/>
          <w:lang w:val="es-ES"/>
        </w:rPr>
        <w:t xml:space="preserve">press@euchner.de </w:t>
      </w:r>
    </w:p>
    <w:p w14:paraId="038E945B" w14:textId="77777777" w:rsidR="005E66DD" w:rsidRPr="00E67BE4" w:rsidRDefault="005E66DD" w:rsidP="005E66DD">
      <w:pPr>
        <w:tabs>
          <w:tab w:val="left" w:pos="6379"/>
        </w:tabs>
        <w:spacing w:line="360" w:lineRule="auto"/>
        <w:ind w:right="1134"/>
        <w:rPr>
          <w:rFonts w:cs="Arial"/>
          <w:b/>
          <w:bCs/>
          <w:lang w:val="es-ES"/>
        </w:rPr>
      </w:pPr>
    </w:p>
    <w:p w14:paraId="0FDE1298" w14:textId="77777777" w:rsidR="005E66DD" w:rsidRPr="00E67BE4" w:rsidRDefault="005E66DD" w:rsidP="005E66DD">
      <w:pPr>
        <w:spacing w:line="360" w:lineRule="auto"/>
        <w:ind w:right="1134"/>
        <w:rPr>
          <w:rFonts w:cs="Arial"/>
          <w:b/>
          <w:lang w:val="es-ES"/>
        </w:rPr>
      </w:pPr>
      <w:r w:rsidRPr="00581C48">
        <w:rPr>
          <w:rFonts w:cs="Arial"/>
          <w:b/>
          <w:noProof/>
          <w:lang w:val="de-DE"/>
        </w:rPr>
        <w:drawing>
          <wp:anchor distT="0" distB="0" distL="114300" distR="114300" simplePos="0" relativeHeight="251664384" behindDoc="0" locked="0" layoutInCell="1" allowOverlap="1" wp14:anchorId="557C1926" wp14:editId="14DDAF08">
            <wp:simplePos x="0" y="0"/>
            <wp:positionH relativeFrom="column">
              <wp:posOffset>1800225</wp:posOffset>
            </wp:positionH>
            <wp:positionV relativeFrom="paragraph">
              <wp:posOffset>290830</wp:posOffset>
            </wp:positionV>
            <wp:extent cx="319405" cy="319405"/>
            <wp:effectExtent l="0" t="0" r="4445" b="4445"/>
            <wp:wrapNone/>
            <wp:docPr id="3"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59264" behindDoc="0" locked="0" layoutInCell="1" allowOverlap="1" wp14:anchorId="179092C9" wp14:editId="205BEA6F">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288" behindDoc="0" locked="0" layoutInCell="1" allowOverlap="1" wp14:anchorId="013D6DC2" wp14:editId="2CA85F41">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1312" behindDoc="0" locked="0" layoutInCell="1" allowOverlap="1" wp14:anchorId="525B07CC" wp14:editId="0946F185">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2336" behindDoc="0" locked="0" layoutInCell="1" allowOverlap="1" wp14:anchorId="01AC335E" wp14:editId="463B4B87">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3360" behindDoc="0" locked="0" layoutInCell="1" allowOverlap="1" wp14:anchorId="6BCD6497" wp14:editId="4198F0F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E67BE4">
        <w:rPr>
          <w:rFonts w:cs="Arial"/>
          <w:b/>
          <w:lang w:val="es-ES"/>
        </w:rPr>
        <w:t>Social Media</w:t>
      </w:r>
    </w:p>
    <w:p w14:paraId="14F5DE4D" w14:textId="77777777" w:rsidR="009B257B" w:rsidRPr="00031138" w:rsidRDefault="002E2567" w:rsidP="002E2567">
      <w:pPr>
        <w:tabs>
          <w:tab w:val="left" w:pos="3251"/>
        </w:tabs>
        <w:rPr>
          <w:rFonts w:cs="Arial"/>
        </w:rPr>
      </w:pPr>
      <w:bookmarkStart w:id="0" w:name="_GoBack"/>
      <w:bookmarkEnd w:id="0"/>
      <w:r w:rsidRPr="00031138">
        <w:tab/>
      </w:r>
    </w:p>
    <w:sectPr w:rsidR="009B257B" w:rsidRPr="00031138" w:rsidSect="007521E7">
      <w:footerReference w:type="default" r:id="rId26"/>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F978" w14:textId="77777777" w:rsidR="00D7723D" w:rsidRDefault="00D7723D">
      <w:r>
        <w:separator/>
      </w:r>
    </w:p>
  </w:endnote>
  <w:endnote w:type="continuationSeparator" w:id="0">
    <w:p w14:paraId="59DDD294"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6350" w14:textId="77777777" w:rsidR="00B17709" w:rsidRDefault="00B17709">
    <w:pPr>
      <w:pStyle w:val="Fuzeile"/>
      <w:jc w:val="right"/>
      <w:rPr>
        <w:rFonts w:cs="Arial"/>
        <w:snapToGrid w:val="0"/>
        <w:sz w:val="16"/>
      </w:rPr>
    </w:pPr>
  </w:p>
  <w:p w14:paraId="1C22B733" w14:textId="5B63FEB8"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5E66DD">
      <w:rPr>
        <w:rFonts w:cs="Arial"/>
        <w:noProof/>
        <w:snapToGrid w:val="0"/>
        <w:sz w:val="16"/>
      </w:rPr>
      <w:t>4</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5E66DD">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CDC03" w14:textId="77777777" w:rsidR="00D7723D" w:rsidRDefault="00D7723D">
      <w:r>
        <w:separator/>
      </w:r>
    </w:p>
  </w:footnote>
  <w:footnote w:type="continuationSeparator" w:id="0">
    <w:p w14:paraId="7DAF2E93"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30FA"/>
    <w:rsid w:val="00014C97"/>
    <w:rsid w:val="000264C9"/>
    <w:rsid w:val="00031138"/>
    <w:rsid w:val="00031DC1"/>
    <w:rsid w:val="0003309B"/>
    <w:rsid w:val="000433F8"/>
    <w:rsid w:val="0004414F"/>
    <w:rsid w:val="00060EFC"/>
    <w:rsid w:val="000749A4"/>
    <w:rsid w:val="00083665"/>
    <w:rsid w:val="00085B81"/>
    <w:rsid w:val="00087AE7"/>
    <w:rsid w:val="00091200"/>
    <w:rsid w:val="00094C16"/>
    <w:rsid w:val="000A2729"/>
    <w:rsid w:val="000B58E5"/>
    <w:rsid w:val="000B777F"/>
    <w:rsid w:val="000C1B0E"/>
    <w:rsid w:val="000C4D89"/>
    <w:rsid w:val="000D4171"/>
    <w:rsid w:val="000D5C6E"/>
    <w:rsid w:val="000D713B"/>
    <w:rsid w:val="000E1FF0"/>
    <w:rsid w:val="000E6E0C"/>
    <w:rsid w:val="000E7F40"/>
    <w:rsid w:val="000F3627"/>
    <w:rsid w:val="00101C50"/>
    <w:rsid w:val="00115B78"/>
    <w:rsid w:val="00116FFB"/>
    <w:rsid w:val="00121759"/>
    <w:rsid w:val="00122B67"/>
    <w:rsid w:val="00125885"/>
    <w:rsid w:val="00136CAC"/>
    <w:rsid w:val="00140A2D"/>
    <w:rsid w:val="00144FD3"/>
    <w:rsid w:val="00160B1B"/>
    <w:rsid w:val="00176F03"/>
    <w:rsid w:val="00183B10"/>
    <w:rsid w:val="0018445C"/>
    <w:rsid w:val="001914B4"/>
    <w:rsid w:val="00195B84"/>
    <w:rsid w:val="001A17C9"/>
    <w:rsid w:val="001B1316"/>
    <w:rsid w:val="001B752F"/>
    <w:rsid w:val="001C1F15"/>
    <w:rsid w:val="001C33C6"/>
    <w:rsid w:val="001C6C1B"/>
    <w:rsid w:val="001D6838"/>
    <w:rsid w:val="001D7A1F"/>
    <w:rsid w:val="001D7D09"/>
    <w:rsid w:val="001E1E38"/>
    <w:rsid w:val="001E2525"/>
    <w:rsid w:val="001E45DE"/>
    <w:rsid w:val="001F6862"/>
    <w:rsid w:val="00200CE1"/>
    <w:rsid w:val="00203410"/>
    <w:rsid w:val="002036B4"/>
    <w:rsid w:val="00211941"/>
    <w:rsid w:val="002155EF"/>
    <w:rsid w:val="00216429"/>
    <w:rsid w:val="00222407"/>
    <w:rsid w:val="00231142"/>
    <w:rsid w:val="0023324D"/>
    <w:rsid w:val="0024493A"/>
    <w:rsid w:val="00244F0F"/>
    <w:rsid w:val="002464F6"/>
    <w:rsid w:val="002520D9"/>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3EBA"/>
    <w:rsid w:val="002F7A6D"/>
    <w:rsid w:val="0030271E"/>
    <w:rsid w:val="00303638"/>
    <w:rsid w:val="00325E80"/>
    <w:rsid w:val="00326946"/>
    <w:rsid w:val="00327ADF"/>
    <w:rsid w:val="00333BC2"/>
    <w:rsid w:val="0033555B"/>
    <w:rsid w:val="00335FA9"/>
    <w:rsid w:val="003360EF"/>
    <w:rsid w:val="003418FC"/>
    <w:rsid w:val="00352647"/>
    <w:rsid w:val="0037578F"/>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3183D"/>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44698"/>
    <w:rsid w:val="00565231"/>
    <w:rsid w:val="00577085"/>
    <w:rsid w:val="00581C48"/>
    <w:rsid w:val="00584437"/>
    <w:rsid w:val="005844BE"/>
    <w:rsid w:val="00590B3D"/>
    <w:rsid w:val="00594A6B"/>
    <w:rsid w:val="0059786A"/>
    <w:rsid w:val="00597CBA"/>
    <w:rsid w:val="005A19CC"/>
    <w:rsid w:val="005A5B50"/>
    <w:rsid w:val="005B1FA0"/>
    <w:rsid w:val="005C04FE"/>
    <w:rsid w:val="005C0596"/>
    <w:rsid w:val="005C2BBA"/>
    <w:rsid w:val="005C377B"/>
    <w:rsid w:val="005C5269"/>
    <w:rsid w:val="005C5B5E"/>
    <w:rsid w:val="005D6B88"/>
    <w:rsid w:val="005E3F81"/>
    <w:rsid w:val="005E66DD"/>
    <w:rsid w:val="005F7DF9"/>
    <w:rsid w:val="00602121"/>
    <w:rsid w:val="00612421"/>
    <w:rsid w:val="006126E6"/>
    <w:rsid w:val="00621AEC"/>
    <w:rsid w:val="00633648"/>
    <w:rsid w:val="00633F51"/>
    <w:rsid w:val="006446D6"/>
    <w:rsid w:val="00660594"/>
    <w:rsid w:val="0066575B"/>
    <w:rsid w:val="00666464"/>
    <w:rsid w:val="00682C1D"/>
    <w:rsid w:val="00690A6C"/>
    <w:rsid w:val="00694176"/>
    <w:rsid w:val="006A1C28"/>
    <w:rsid w:val="006C12E5"/>
    <w:rsid w:val="006C32E5"/>
    <w:rsid w:val="006D32D7"/>
    <w:rsid w:val="006D49C0"/>
    <w:rsid w:val="006D7E6F"/>
    <w:rsid w:val="006F3BBC"/>
    <w:rsid w:val="006F4690"/>
    <w:rsid w:val="006F4B57"/>
    <w:rsid w:val="00700E68"/>
    <w:rsid w:val="007077AB"/>
    <w:rsid w:val="0073179D"/>
    <w:rsid w:val="0073795E"/>
    <w:rsid w:val="00740EFE"/>
    <w:rsid w:val="00742D77"/>
    <w:rsid w:val="00746598"/>
    <w:rsid w:val="007521E7"/>
    <w:rsid w:val="00755E45"/>
    <w:rsid w:val="00757E8E"/>
    <w:rsid w:val="00775A30"/>
    <w:rsid w:val="007841AE"/>
    <w:rsid w:val="007A791B"/>
    <w:rsid w:val="007B5232"/>
    <w:rsid w:val="007C4CC2"/>
    <w:rsid w:val="007C5714"/>
    <w:rsid w:val="007D3DD7"/>
    <w:rsid w:val="007E39F3"/>
    <w:rsid w:val="007F3DEB"/>
    <w:rsid w:val="00806F7D"/>
    <w:rsid w:val="00815328"/>
    <w:rsid w:val="00815D6C"/>
    <w:rsid w:val="0081789E"/>
    <w:rsid w:val="008179DB"/>
    <w:rsid w:val="00846623"/>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164FB"/>
    <w:rsid w:val="00917834"/>
    <w:rsid w:val="009236F9"/>
    <w:rsid w:val="00940D86"/>
    <w:rsid w:val="00953A1E"/>
    <w:rsid w:val="00960B38"/>
    <w:rsid w:val="00974A33"/>
    <w:rsid w:val="0098030D"/>
    <w:rsid w:val="00983228"/>
    <w:rsid w:val="00993872"/>
    <w:rsid w:val="009955C6"/>
    <w:rsid w:val="009B15F1"/>
    <w:rsid w:val="009B257B"/>
    <w:rsid w:val="009B5A16"/>
    <w:rsid w:val="009C171D"/>
    <w:rsid w:val="009C4B0D"/>
    <w:rsid w:val="009C76EF"/>
    <w:rsid w:val="009D4827"/>
    <w:rsid w:val="009E2E9D"/>
    <w:rsid w:val="009E4049"/>
    <w:rsid w:val="009E6B03"/>
    <w:rsid w:val="009E71D9"/>
    <w:rsid w:val="009E7B2D"/>
    <w:rsid w:val="009F1730"/>
    <w:rsid w:val="00A02CA7"/>
    <w:rsid w:val="00A060D5"/>
    <w:rsid w:val="00A145C8"/>
    <w:rsid w:val="00A162BB"/>
    <w:rsid w:val="00A17CB2"/>
    <w:rsid w:val="00A21E49"/>
    <w:rsid w:val="00A330F0"/>
    <w:rsid w:val="00A359BA"/>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45656"/>
    <w:rsid w:val="00B50C14"/>
    <w:rsid w:val="00B525DC"/>
    <w:rsid w:val="00B53428"/>
    <w:rsid w:val="00B62B5B"/>
    <w:rsid w:val="00B640E1"/>
    <w:rsid w:val="00B64D7A"/>
    <w:rsid w:val="00B670E3"/>
    <w:rsid w:val="00B71685"/>
    <w:rsid w:val="00B71AA7"/>
    <w:rsid w:val="00B72000"/>
    <w:rsid w:val="00B84386"/>
    <w:rsid w:val="00B967CC"/>
    <w:rsid w:val="00B96808"/>
    <w:rsid w:val="00B96BD3"/>
    <w:rsid w:val="00BA0B94"/>
    <w:rsid w:val="00BA5530"/>
    <w:rsid w:val="00BA6C66"/>
    <w:rsid w:val="00BC4610"/>
    <w:rsid w:val="00BC4E1A"/>
    <w:rsid w:val="00BC5B06"/>
    <w:rsid w:val="00BE078D"/>
    <w:rsid w:val="00BF7A05"/>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45B6"/>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24ACD"/>
    <w:rsid w:val="00D251C4"/>
    <w:rsid w:val="00D37735"/>
    <w:rsid w:val="00D45261"/>
    <w:rsid w:val="00D5088A"/>
    <w:rsid w:val="00D52824"/>
    <w:rsid w:val="00D53B45"/>
    <w:rsid w:val="00D60827"/>
    <w:rsid w:val="00D63293"/>
    <w:rsid w:val="00D7723D"/>
    <w:rsid w:val="00D87CFC"/>
    <w:rsid w:val="00D92716"/>
    <w:rsid w:val="00DA5C41"/>
    <w:rsid w:val="00DA5E36"/>
    <w:rsid w:val="00DB3007"/>
    <w:rsid w:val="00DC1685"/>
    <w:rsid w:val="00DE1C88"/>
    <w:rsid w:val="00DE3E3E"/>
    <w:rsid w:val="00DF5C42"/>
    <w:rsid w:val="00E01A2A"/>
    <w:rsid w:val="00E022EF"/>
    <w:rsid w:val="00E023F2"/>
    <w:rsid w:val="00E026D7"/>
    <w:rsid w:val="00E04E29"/>
    <w:rsid w:val="00E05581"/>
    <w:rsid w:val="00E117F6"/>
    <w:rsid w:val="00E20BA8"/>
    <w:rsid w:val="00E21287"/>
    <w:rsid w:val="00E3104F"/>
    <w:rsid w:val="00E441D7"/>
    <w:rsid w:val="00E443D0"/>
    <w:rsid w:val="00E560AD"/>
    <w:rsid w:val="00E56B35"/>
    <w:rsid w:val="00E73D71"/>
    <w:rsid w:val="00E807C3"/>
    <w:rsid w:val="00EA47B3"/>
    <w:rsid w:val="00EA6C8C"/>
    <w:rsid w:val="00EA7676"/>
    <w:rsid w:val="00EC441C"/>
    <w:rsid w:val="00ED2780"/>
    <w:rsid w:val="00ED7D33"/>
    <w:rsid w:val="00EE7072"/>
    <w:rsid w:val="00F00384"/>
    <w:rsid w:val="00F072E1"/>
    <w:rsid w:val="00F074AA"/>
    <w:rsid w:val="00F23D79"/>
    <w:rsid w:val="00F34396"/>
    <w:rsid w:val="00F50998"/>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D303A"/>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euchner.com/" TargetMode="External"/><Relationship Id="rId17" Type="http://schemas.openxmlformats.org/officeDocument/2006/relationships/hyperlink" Target="https://www.xing.com/companies/euchnergmbh+co.kg"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instagram.com/euchnergerm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euchnergmbh/" TargetMode="External"/><Relationship Id="rId5" Type="http://schemas.openxmlformats.org/officeDocument/2006/relationships/webSettings" Target="webSettings.xml"/><Relationship Id="rId15" Type="http://schemas.openxmlformats.org/officeDocument/2006/relationships/hyperlink" Target="https://www.youtube.com/user/marketingeuchner"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EuchnerDE" TargetMode="External"/><Relationship Id="rId22" Type="http://schemas.openxmlformats.org/officeDocument/2006/relationships/hyperlink" Target="https://de.linkedin.com/company/euchner-gmbh-co-kg" TargetMode="External"/><Relationship Id="rId27"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AF2B-9652-43FE-A028-FE9D1D9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5122</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6016</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Graziella Boccadamo</cp:lastModifiedBy>
  <cp:revision>2</cp:revision>
  <cp:lastPrinted>2022-05-05T08:54:00Z</cp:lastPrinted>
  <dcterms:created xsi:type="dcterms:W3CDTF">2022-05-13T08:29:00Z</dcterms:created>
  <dcterms:modified xsi:type="dcterms:W3CDTF">2022-05-13T08:29:00Z</dcterms:modified>
</cp:coreProperties>
</file>