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97DD4" w14:textId="77777777" w:rsidR="002971A2" w:rsidRPr="00C6328A" w:rsidRDefault="006F3BBC" w:rsidP="006F3BBC">
      <w:pPr>
        <w:pStyle w:val="berschrift1"/>
        <w:spacing w:line="360" w:lineRule="auto"/>
        <w:ind w:right="66"/>
        <w:rPr>
          <w:lang w:val="fr-FR"/>
        </w:rPr>
      </w:pPr>
      <w:bookmarkStart w:id="0" w:name="_GoBack"/>
      <w:bookmarkEnd w:id="0"/>
      <w:r w:rsidRPr="00C6328A">
        <w:rPr>
          <w:noProof/>
          <w:lang w:val="de-DE"/>
        </w:rPr>
        <w:drawing>
          <wp:anchor distT="0" distB="0" distL="114300" distR="114300" simplePos="0" relativeHeight="251655680" behindDoc="0" locked="0" layoutInCell="1" allowOverlap="1" wp14:anchorId="5EC50104" wp14:editId="46C4D40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D200E" w14:textId="77777777" w:rsidR="006F3BBC" w:rsidRPr="00C6328A" w:rsidRDefault="006F3BBC">
      <w:pPr>
        <w:pStyle w:val="berschrift1"/>
        <w:spacing w:line="360" w:lineRule="auto"/>
        <w:ind w:right="1131"/>
        <w:rPr>
          <w:rFonts w:ascii="News Gothic" w:hAnsi="News Gothic"/>
          <w:sz w:val="28"/>
          <w:lang w:val="fr-FR"/>
        </w:rPr>
      </w:pPr>
    </w:p>
    <w:p w14:paraId="01C3A476" w14:textId="77777777" w:rsidR="006F3BBC" w:rsidRPr="00C6328A" w:rsidRDefault="006F3BBC">
      <w:pPr>
        <w:pStyle w:val="berschrift1"/>
        <w:spacing w:line="360" w:lineRule="auto"/>
        <w:ind w:right="1131"/>
        <w:rPr>
          <w:rFonts w:ascii="News Gothic" w:hAnsi="News Gothic"/>
          <w:sz w:val="28"/>
          <w:lang w:val="fr-FR"/>
        </w:rPr>
      </w:pPr>
    </w:p>
    <w:p w14:paraId="49890182" w14:textId="77777777" w:rsidR="00B13CCD" w:rsidRPr="00C6328A" w:rsidRDefault="00B13CCD" w:rsidP="00B13CCD">
      <w:pPr>
        <w:pStyle w:val="berschrift1"/>
        <w:spacing w:line="360" w:lineRule="auto"/>
        <w:ind w:right="1131"/>
        <w:rPr>
          <w:rFonts w:cs="Arial"/>
          <w:sz w:val="28"/>
          <w:lang w:val="fr-FR"/>
        </w:rPr>
      </w:pPr>
      <w:r w:rsidRPr="00C6328A">
        <w:rPr>
          <w:sz w:val="28"/>
          <w:lang w:val="fr-FR"/>
        </w:rPr>
        <w:t>COMMUNIQUÉ DE PRESSE</w:t>
      </w:r>
    </w:p>
    <w:p w14:paraId="280BAC60" w14:textId="77777777" w:rsidR="00CF2F53" w:rsidRPr="00C6328A" w:rsidRDefault="000C4D89" w:rsidP="002971A2">
      <w:pPr>
        <w:spacing w:line="360" w:lineRule="auto"/>
        <w:jc w:val="right"/>
        <w:rPr>
          <w:rFonts w:cs="Arial"/>
          <w:lang w:val="fr-FR"/>
        </w:rPr>
      </w:pPr>
      <w:r w:rsidRPr="00C6328A">
        <w:rPr>
          <w:rFonts w:cs="Arial"/>
          <w:lang w:val="fr-FR"/>
        </w:rPr>
        <w:t>Leinfelden</w:t>
      </w:r>
      <w:r w:rsidR="00B13CCD" w:rsidRPr="00C6328A">
        <w:rPr>
          <w:rFonts w:cs="Arial"/>
          <w:lang w:val="fr-FR"/>
        </w:rPr>
        <w:t xml:space="preserve"> (Allemagne)</w:t>
      </w:r>
      <w:r w:rsidR="00D52824" w:rsidRPr="00C6328A">
        <w:rPr>
          <w:rFonts w:cs="Arial"/>
          <w:lang w:val="fr-FR"/>
        </w:rPr>
        <w:t>,</w:t>
      </w:r>
      <w:r w:rsidR="00B17709" w:rsidRPr="00C6328A">
        <w:rPr>
          <w:rFonts w:cs="Arial"/>
          <w:lang w:val="fr-FR"/>
        </w:rPr>
        <w:t xml:space="preserve"> </w:t>
      </w:r>
      <w:r w:rsidR="00C6328A" w:rsidRPr="00C6328A">
        <w:rPr>
          <w:lang w:val="fr-FR"/>
        </w:rPr>
        <w:t>mars 2020</w:t>
      </w:r>
    </w:p>
    <w:p w14:paraId="62E0A8AD" w14:textId="3DF075FA" w:rsidR="00C6328A" w:rsidRDefault="00C6328A" w:rsidP="00C6328A">
      <w:pPr>
        <w:pStyle w:val="berschrift4"/>
        <w:spacing w:after="80"/>
        <w:ind w:right="1128"/>
        <w:jc w:val="both"/>
        <w:rPr>
          <w:rFonts w:ascii="Arial" w:hAnsi="Arial"/>
          <w:lang w:val="fr-FR"/>
        </w:rPr>
      </w:pPr>
      <w:r w:rsidRPr="00C6328A">
        <w:rPr>
          <w:rFonts w:ascii="Arial" w:hAnsi="Arial"/>
          <w:lang w:val="fr-FR"/>
        </w:rPr>
        <w:t>Nouveau</w:t>
      </w:r>
      <w:r w:rsidR="00D54B37">
        <w:rPr>
          <w:rFonts w:ascii="Arial" w:hAnsi="Arial"/>
          <w:lang w:val="fr-FR"/>
        </w:rPr>
        <w:t>x</w:t>
      </w:r>
      <w:r w:rsidRPr="00C6328A">
        <w:rPr>
          <w:rFonts w:ascii="Arial" w:hAnsi="Arial"/>
          <w:lang w:val="fr-FR"/>
        </w:rPr>
        <w:t xml:space="preserve"> module</w:t>
      </w:r>
      <w:r w:rsidR="00D54B37">
        <w:rPr>
          <w:rFonts w:ascii="Arial" w:hAnsi="Arial"/>
          <w:lang w:val="fr-FR"/>
        </w:rPr>
        <w:t>s</w:t>
      </w:r>
      <w:r w:rsidRPr="00C6328A">
        <w:rPr>
          <w:rFonts w:ascii="Arial" w:hAnsi="Arial"/>
          <w:lang w:val="fr-FR"/>
        </w:rPr>
        <w:t xml:space="preserve"> d’extension</w:t>
      </w:r>
      <w:r w:rsidR="00D54B37">
        <w:rPr>
          <w:rFonts w:ascii="Arial" w:hAnsi="Arial"/>
          <w:lang w:val="fr-FR"/>
        </w:rPr>
        <w:t>s</w:t>
      </w:r>
      <w:r w:rsidRPr="00C6328A">
        <w:rPr>
          <w:rFonts w:ascii="Arial" w:hAnsi="Arial"/>
          <w:lang w:val="fr-FR"/>
        </w:rPr>
        <w:t xml:space="preserve"> pour MGB2 Modular</w:t>
      </w:r>
    </w:p>
    <w:p w14:paraId="4CEAD495" w14:textId="77777777" w:rsidR="00D54B37" w:rsidRPr="00D54B37" w:rsidRDefault="00D54B37" w:rsidP="00D54B37">
      <w:pPr>
        <w:rPr>
          <w:lang w:val="fr-FR"/>
        </w:rPr>
      </w:pPr>
    </w:p>
    <w:p w14:paraId="5FB3F1D4" w14:textId="12270336" w:rsidR="00C6328A" w:rsidRPr="00C6328A" w:rsidRDefault="00C6328A" w:rsidP="00C6328A">
      <w:pPr>
        <w:pStyle w:val="berschrift4"/>
        <w:ind w:right="1131"/>
        <w:jc w:val="both"/>
        <w:rPr>
          <w:rFonts w:ascii="Arial" w:hAnsi="Arial"/>
          <w:sz w:val="28"/>
          <w:lang w:val="fr-FR"/>
        </w:rPr>
      </w:pPr>
      <w:r w:rsidRPr="00C6328A">
        <w:rPr>
          <w:rFonts w:ascii="Arial" w:hAnsi="Arial"/>
          <w:sz w:val="28"/>
          <w:lang w:val="fr-FR"/>
        </w:rPr>
        <w:t xml:space="preserve">La famille MGB2 s’agrandit encore </w:t>
      </w:r>
      <w:r w:rsidR="00D54B37">
        <w:rPr>
          <w:rFonts w:ascii="Arial" w:hAnsi="Arial"/>
          <w:sz w:val="28"/>
          <w:lang w:val="fr-FR"/>
        </w:rPr>
        <w:t xml:space="preserve">pour </w:t>
      </w:r>
      <w:r w:rsidRPr="00C6328A">
        <w:rPr>
          <w:rFonts w:ascii="Arial" w:hAnsi="Arial"/>
          <w:sz w:val="28"/>
          <w:lang w:val="fr-FR"/>
        </w:rPr>
        <w:t>plus de fonctionnalité</w:t>
      </w:r>
    </w:p>
    <w:p w14:paraId="15512AF5" w14:textId="77777777" w:rsidR="00C6328A" w:rsidRPr="00C6328A" w:rsidRDefault="00C6328A" w:rsidP="00C6328A">
      <w:pPr>
        <w:spacing w:line="360" w:lineRule="auto"/>
        <w:jc w:val="both"/>
        <w:rPr>
          <w:rFonts w:ascii="Arial" w:hAnsi="Arial" w:cs="Arial"/>
          <w:b/>
          <w:lang w:val="fr-FR"/>
        </w:rPr>
      </w:pPr>
    </w:p>
    <w:p w14:paraId="65E9C3C8" w14:textId="2B95D262" w:rsidR="00C6328A" w:rsidRPr="00C6328A" w:rsidRDefault="00C6328A" w:rsidP="00C6328A">
      <w:pPr>
        <w:spacing w:line="360" w:lineRule="auto"/>
        <w:jc w:val="both"/>
        <w:rPr>
          <w:rFonts w:ascii="Arial" w:hAnsi="Arial" w:cs="Arial"/>
          <w:b/>
          <w:lang w:val="fr-FR"/>
        </w:rPr>
      </w:pPr>
      <w:r w:rsidRPr="00C6328A">
        <w:rPr>
          <w:rFonts w:ascii="Arial" w:hAnsi="Arial"/>
          <w:b/>
          <w:lang w:val="fr-FR"/>
        </w:rPr>
        <w:t>Euchner lance deux nouveaux modules pour sa désormais célèbre Multifunctional Gate Box MGB2 </w:t>
      </w:r>
      <w:r w:rsidRPr="00C6328A">
        <w:rPr>
          <w:rFonts w:ascii="Arial" w:hAnsi="Arial"/>
          <w:b/>
          <w:i/>
          <w:lang w:val="fr-FR"/>
        </w:rPr>
        <w:t>Modular</w:t>
      </w:r>
      <w:r w:rsidRPr="00C6328A">
        <w:rPr>
          <w:rFonts w:ascii="Arial" w:hAnsi="Arial"/>
          <w:b/>
          <w:lang w:val="fr-FR"/>
        </w:rPr>
        <w:t xml:space="preserve"> : </w:t>
      </w:r>
      <w:r w:rsidR="00D54B37">
        <w:rPr>
          <w:rFonts w:ascii="Arial" w:hAnsi="Arial"/>
          <w:b/>
          <w:lang w:val="fr-FR"/>
        </w:rPr>
        <w:t>le nouveau</w:t>
      </w:r>
      <w:r w:rsidRPr="00C6328A">
        <w:rPr>
          <w:rFonts w:ascii="Arial" w:hAnsi="Arial"/>
          <w:b/>
          <w:lang w:val="fr-FR"/>
        </w:rPr>
        <w:t xml:space="preserve"> module d’extension MCM peut accueillir jusqu’à six fonctions pouvant être configurées selon les besoins spécifiques. Avec le nouveau </w:t>
      </w:r>
      <w:r w:rsidR="00D54B37">
        <w:rPr>
          <w:rFonts w:ascii="Arial" w:hAnsi="Arial"/>
          <w:b/>
          <w:lang w:val="fr-FR"/>
        </w:rPr>
        <w:t>module d’extension</w:t>
      </w:r>
      <w:r w:rsidRPr="00C6328A">
        <w:rPr>
          <w:rFonts w:ascii="Arial" w:hAnsi="Arial"/>
          <w:b/>
          <w:lang w:val="fr-FR"/>
        </w:rPr>
        <w:t xml:space="preserve"> MSM, les utilisateurs disposent d’entrées de sécurité supplémentaires pour le raccordement d’interrupteurs externes, qui peuvent ainsi être connectés aisément à un réseau PROFINET / PROFISAFE.</w:t>
      </w:r>
    </w:p>
    <w:p w14:paraId="5408B422" w14:textId="77777777" w:rsidR="00C6328A" w:rsidRPr="00C6328A" w:rsidRDefault="00C6328A" w:rsidP="00C6328A">
      <w:pPr>
        <w:spacing w:line="360" w:lineRule="auto"/>
        <w:jc w:val="both"/>
        <w:rPr>
          <w:rFonts w:ascii="Arial" w:hAnsi="Arial"/>
          <w:b/>
          <w:lang w:val="fr-FR"/>
        </w:rPr>
      </w:pPr>
    </w:p>
    <w:p w14:paraId="6CF36C71" w14:textId="77777777" w:rsidR="00C6328A" w:rsidRPr="00C6328A" w:rsidRDefault="00C6328A" w:rsidP="00C6328A">
      <w:pPr>
        <w:spacing w:line="360" w:lineRule="auto"/>
        <w:jc w:val="both"/>
        <w:rPr>
          <w:rFonts w:ascii="Arial" w:hAnsi="Arial"/>
          <w:b/>
          <w:lang w:val="fr-FR"/>
        </w:rPr>
      </w:pPr>
      <w:r w:rsidRPr="00C6328A">
        <w:rPr>
          <w:rFonts w:ascii="Arial" w:hAnsi="Arial"/>
          <w:b/>
          <w:lang w:val="fr-FR"/>
        </w:rPr>
        <w:t>MCM – Compact, évolutif et puissant</w:t>
      </w:r>
    </w:p>
    <w:p w14:paraId="51942110" w14:textId="3984713C" w:rsidR="00C6328A" w:rsidRPr="00C6328A" w:rsidRDefault="00C6328A" w:rsidP="00C6328A">
      <w:pPr>
        <w:spacing w:line="360" w:lineRule="auto"/>
        <w:jc w:val="both"/>
        <w:rPr>
          <w:rFonts w:ascii="Arial" w:hAnsi="Arial"/>
          <w:lang w:val="fr-FR"/>
        </w:rPr>
      </w:pPr>
      <w:r w:rsidRPr="00C6328A">
        <w:rPr>
          <w:rFonts w:ascii="Arial" w:hAnsi="Arial"/>
          <w:lang w:val="fr-FR"/>
        </w:rPr>
        <w:t xml:space="preserve">À l’attention des utilisateurs qui ont besoin de plus d’éléments fonctionnels que les six déjà présents sur le système pour porte de protection MGB2 </w:t>
      </w:r>
      <w:r w:rsidRPr="00C6328A">
        <w:rPr>
          <w:rFonts w:ascii="Arial" w:hAnsi="Arial"/>
          <w:i/>
          <w:lang w:val="fr-FR"/>
        </w:rPr>
        <w:t>Modular</w:t>
      </w:r>
      <w:r w:rsidRPr="00C6328A">
        <w:rPr>
          <w:rFonts w:ascii="Arial" w:hAnsi="Arial"/>
          <w:lang w:val="fr-FR"/>
        </w:rPr>
        <w:t xml:space="preserve">, Euchner propose dorénavant une solution supplémentaire. Le nouveau module d’extension compact MCM dispose en tout de deux emplacements </w:t>
      </w:r>
      <w:r w:rsidR="00D54B37">
        <w:rPr>
          <w:rFonts w:ascii="Arial" w:hAnsi="Arial"/>
          <w:lang w:val="fr-FR"/>
        </w:rPr>
        <w:t xml:space="preserve">pour sous-modules </w:t>
      </w:r>
      <w:r w:rsidRPr="00C6328A">
        <w:rPr>
          <w:rFonts w:ascii="Arial" w:hAnsi="Arial"/>
          <w:lang w:val="fr-FR"/>
        </w:rPr>
        <w:t xml:space="preserve">et peut être équipé par conséquent d’un nombre d’éléments de commande pouvant aller jusqu’à six, comme par exemple un interrupteur d’arrêt d’urgence ou une commande d’assentiment ou encore un commutateur à clé. Les utilisateurs ont donc désormais le choix entre ce petit module d’extension et la variante existante, plus grande, avec quatre emplacements pouvant accueillir jusqu’à douze éléments de commande et d’application supplémentaires. Les avantages déterminants : les sous-modules avec les éléments fonctionnels se connectent par simple </w:t>
      </w:r>
      <w:r w:rsidR="00D54B37">
        <w:rPr>
          <w:rFonts w:ascii="Arial" w:hAnsi="Arial"/>
          <w:lang w:val="fr-FR"/>
        </w:rPr>
        <w:t>raccordement à chaud</w:t>
      </w:r>
      <w:r w:rsidRPr="00C6328A">
        <w:rPr>
          <w:rFonts w:ascii="Arial" w:hAnsi="Arial"/>
          <w:lang w:val="fr-FR"/>
        </w:rPr>
        <w:t xml:space="preserve"> dans les modules d’extension et ne nécessitent qu’une configuration minimale pour être opérationnels.  Les sous-modules se remplacent si besoin également très aisément. Les possibilités fonctionnelles et les champs d’application sont pratiquement illimités. Le MCM peut être utilisé séparément du module d’interverrouillage MGB et du module de bus – par exemple à l’intérieur de la zone de production avec le module de bus à l’extérieur. L’utilisation du MCM en combinaison avec le </w:t>
      </w:r>
      <w:r w:rsidRPr="00C6328A">
        <w:rPr>
          <w:rFonts w:ascii="Arial" w:hAnsi="Arial"/>
          <w:lang w:val="fr-FR"/>
        </w:rPr>
        <w:lastRenderedPageBreak/>
        <w:t>module de bus est possible aussi par ailleurs sans aucun module d’interverrouillage ni poignée de porte.</w:t>
      </w:r>
    </w:p>
    <w:p w14:paraId="3AC53FF3" w14:textId="77777777" w:rsidR="00C6328A" w:rsidRPr="00C6328A" w:rsidRDefault="00C6328A" w:rsidP="00C6328A">
      <w:pPr>
        <w:spacing w:line="360" w:lineRule="auto"/>
        <w:jc w:val="both"/>
        <w:rPr>
          <w:rFonts w:ascii="Arial" w:hAnsi="Arial"/>
          <w:lang w:val="fr-FR"/>
        </w:rPr>
      </w:pPr>
    </w:p>
    <w:p w14:paraId="3C331EA6" w14:textId="298C4264" w:rsidR="00C6328A" w:rsidRPr="00C6328A" w:rsidRDefault="000E345E" w:rsidP="00C6328A">
      <w:pPr>
        <w:spacing w:line="360" w:lineRule="auto"/>
        <w:jc w:val="both"/>
        <w:rPr>
          <w:rFonts w:ascii="Arial" w:hAnsi="Arial"/>
          <w:b/>
          <w:lang w:val="fr-FR"/>
        </w:rPr>
      </w:pPr>
      <w:r>
        <w:rPr>
          <w:rFonts w:ascii="Arial" w:hAnsi="Arial"/>
          <w:b/>
          <w:lang w:val="fr-FR"/>
        </w:rPr>
        <w:t>Module d’extension</w:t>
      </w:r>
      <w:r w:rsidR="00C6328A" w:rsidRPr="00C6328A">
        <w:rPr>
          <w:rFonts w:ascii="Arial" w:hAnsi="Arial"/>
          <w:b/>
          <w:lang w:val="fr-FR"/>
        </w:rPr>
        <w:t xml:space="preserve"> MSM – Interface décentralisée en Plug-and-Play</w:t>
      </w:r>
    </w:p>
    <w:p w14:paraId="102BAA30" w14:textId="02FDCAED" w:rsidR="00C6328A" w:rsidRPr="00C6328A" w:rsidRDefault="00C6328A" w:rsidP="00C6328A">
      <w:pPr>
        <w:spacing w:line="360" w:lineRule="auto"/>
        <w:jc w:val="both"/>
        <w:rPr>
          <w:rFonts w:ascii="Arial" w:hAnsi="Arial"/>
          <w:lang w:val="fr-FR"/>
        </w:rPr>
      </w:pPr>
      <w:r w:rsidRPr="00C6328A">
        <w:rPr>
          <w:rFonts w:ascii="Arial" w:hAnsi="Arial"/>
          <w:lang w:val="fr-FR"/>
        </w:rPr>
        <w:t xml:space="preserve">Avec le nouveau module MSM, les modules d’extension MCM peuvent être utilisés en tant que module d’interface décentralisée pour le raccordement d’interrupteurs de sécurité électromécaniques pourvus de connecteurs M12. Les entrées de sécurité peuvent détecter les états de signalisation des interrupteurs de sécurité, comme par exemple pour un interrupteur à câble, un interrupteur d’arrêt d’urgence ou un interrupteur de position, et transmettre les signaux de sécurité via PROFINET avec protocole PROFISAFE à l’automate programmable. Le module MSM dispose de trois entrées numériques à deux voies. L’utilisation du module d’extension MCM permet par conséquent d’utiliser jusqu’à six emplacements en tant qu’entrée de sécurité. Le MSM accepte aussi bien les connecteurs M12 Push-Pull que les connecteurs vissables M12. Le système peut également se connecter en cours de fonctionnement </w:t>
      </w:r>
      <w:r w:rsidR="000E345E">
        <w:rPr>
          <w:rFonts w:ascii="Arial" w:hAnsi="Arial"/>
          <w:lang w:val="fr-FR"/>
        </w:rPr>
        <w:t>à chaud</w:t>
      </w:r>
      <w:r w:rsidRPr="00C6328A">
        <w:rPr>
          <w:rFonts w:ascii="Arial" w:hAnsi="Arial"/>
          <w:lang w:val="fr-FR"/>
        </w:rPr>
        <w:t xml:space="preserve"> et est immédiatement opérationnel après une configuration minimale.</w:t>
      </w:r>
    </w:p>
    <w:p w14:paraId="762CABC8" w14:textId="735EF557" w:rsidR="00C6328A" w:rsidRPr="00C6328A" w:rsidRDefault="00C6328A" w:rsidP="00C6328A">
      <w:pPr>
        <w:spacing w:line="360" w:lineRule="auto"/>
        <w:jc w:val="both"/>
        <w:rPr>
          <w:rFonts w:ascii="Arial" w:hAnsi="Arial"/>
          <w:lang w:val="fr-FR"/>
        </w:rPr>
      </w:pPr>
      <w:r w:rsidRPr="00C6328A">
        <w:rPr>
          <w:rFonts w:ascii="Arial" w:hAnsi="Arial"/>
          <w:lang w:val="fr-FR"/>
        </w:rPr>
        <w:t xml:space="preserve">La conception modulaire du système MGB2 </w:t>
      </w:r>
      <w:r w:rsidRPr="00C6328A">
        <w:rPr>
          <w:rFonts w:ascii="Arial" w:hAnsi="Arial"/>
          <w:i/>
          <w:lang w:val="fr-FR"/>
        </w:rPr>
        <w:t>Modular</w:t>
      </w:r>
      <w:r w:rsidRPr="00C6328A">
        <w:rPr>
          <w:rFonts w:ascii="Arial" w:hAnsi="Arial"/>
          <w:lang w:val="fr-FR"/>
        </w:rPr>
        <w:t xml:space="preserve"> offre à l’utilisateur une </w:t>
      </w:r>
      <w:r w:rsidR="000E345E">
        <w:rPr>
          <w:rFonts w:ascii="Arial" w:hAnsi="Arial"/>
          <w:lang w:val="fr-FR"/>
        </w:rPr>
        <w:t>grande</w:t>
      </w:r>
      <w:r w:rsidRPr="00C6328A">
        <w:rPr>
          <w:rFonts w:ascii="Arial" w:hAnsi="Arial"/>
          <w:lang w:val="fr-FR"/>
        </w:rPr>
        <w:t xml:space="preserve"> flexibilité : les modules d’extension et les sous-modules peuvent aisément évoluer, des fonctions peuvent être facilement ajoutées ou remplacées. Les utilisateurs bénéficient de ce fait d’un système configurable de manière individualisée et adaptable aisément aux besoins futurs.</w:t>
      </w:r>
    </w:p>
    <w:p w14:paraId="2AC70846" w14:textId="77777777" w:rsidR="00C6328A" w:rsidRPr="00C6328A" w:rsidRDefault="00C6328A" w:rsidP="00C6328A">
      <w:pPr>
        <w:spacing w:line="360" w:lineRule="auto"/>
        <w:jc w:val="right"/>
        <w:rPr>
          <w:rFonts w:ascii="Arial" w:hAnsi="Arial"/>
          <w:lang w:val="fr-FR"/>
        </w:rPr>
      </w:pPr>
    </w:p>
    <w:p w14:paraId="30953F92" w14:textId="77777777" w:rsidR="007E39F3" w:rsidRPr="00C6328A" w:rsidRDefault="00C6328A" w:rsidP="00C6328A">
      <w:pPr>
        <w:spacing w:line="360" w:lineRule="auto"/>
        <w:jc w:val="right"/>
        <w:rPr>
          <w:rFonts w:ascii="Arial" w:hAnsi="Arial" w:cs="Arial"/>
          <w:lang w:val="fr-FR"/>
        </w:rPr>
      </w:pPr>
      <w:r w:rsidRPr="00C6328A">
        <w:rPr>
          <w:rFonts w:ascii="Arial" w:hAnsi="Arial"/>
          <w:lang w:val="fr-FR"/>
        </w:rPr>
        <w:t>[Caractères avec espaces : 3 196)</w:t>
      </w:r>
    </w:p>
    <w:p w14:paraId="68B48B38" w14:textId="77777777" w:rsidR="00B17709" w:rsidRPr="00C6328A" w:rsidRDefault="00B17709">
      <w:pPr>
        <w:spacing w:after="0" w:line="240" w:lineRule="auto"/>
        <w:rPr>
          <w:rFonts w:cs="Arial"/>
          <w:b/>
          <w:lang w:val="fr-FR"/>
        </w:rPr>
      </w:pPr>
      <w:r w:rsidRPr="00C6328A">
        <w:rPr>
          <w:rFonts w:cs="Arial"/>
          <w:b/>
          <w:lang w:val="fr-FR"/>
        </w:rPr>
        <w:br w:type="page"/>
      </w:r>
    </w:p>
    <w:p w14:paraId="714DD29C" w14:textId="77777777" w:rsidR="00C6328A" w:rsidRPr="00C6328A" w:rsidRDefault="00C6328A" w:rsidP="00C6328A">
      <w:pPr>
        <w:spacing w:line="360" w:lineRule="auto"/>
        <w:jc w:val="both"/>
        <w:rPr>
          <w:rFonts w:cs="Arial"/>
          <w:b/>
          <w:lang w:val="fr-FR"/>
        </w:rPr>
      </w:pPr>
      <w:r w:rsidRPr="00C6328A">
        <w:rPr>
          <w:b/>
          <w:lang w:val="fr-FR"/>
        </w:rPr>
        <w:lastRenderedPageBreak/>
        <w:t>EUCHNER – More than safety.</w:t>
      </w:r>
    </w:p>
    <w:p w14:paraId="5195A0C2" w14:textId="77777777" w:rsidR="00C6328A" w:rsidRPr="00C6328A" w:rsidRDefault="00C6328A" w:rsidP="00C6328A">
      <w:pPr>
        <w:tabs>
          <w:tab w:val="left" w:pos="6379"/>
        </w:tabs>
        <w:spacing w:line="360" w:lineRule="auto"/>
        <w:ind w:right="1134"/>
        <w:rPr>
          <w:rFonts w:cs="Arial"/>
          <w:b/>
          <w:bCs/>
          <w:lang w:val="fr-FR"/>
        </w:rPr>
      </w:pPr>
    </w:p>
    <w:p w14:paraId="74451681" w14:textId="77777777" w:rsidR="00C6328A" w:rsidRPr="00C6328A" w:rsidRDefault="00C6328A" w:rsidP="00C6328A">
      <w:pPr>
        <w:tabs>
          <w:tab w:val="left" w:pos="6379"/>
        </w:tabs>
        <w:spacing w:line="360" w:lineRule="auto"/>
        <w:ind w:right="1134"/>
        <w:rPr>
          <w:rFonts w:cs="Arial"/>
          <w:b/>
          <w:bCs/>
          <w:lang w:val="fr-FR"/>
        </w:rPr>
      </w:pPr>
      <w:r w:rsidRPr="00C6328A">
        <w:rPr>
          <w:b/>
          <w:bCs/>
          <w:lang w:val="fr-FR"/>
        </w:rPr>
        <w:t>Photos : Euchner GmbH + Co. KG</w:t>
      </w:r>
    </w:p>
    <w:p w14:paraId="197D3F83" w14:textId="77777777" w:rsidR="00C6328A" w:rsidRPr="00C6328A" w:rsidRDefault="00C6328A" w:rsidP="00C6328A">
      <w:pPr>
        <w:tabs>
          <w:tab w:val="left" w:pos="6379"/>
        </w:tabs>
        <w:spacing w:after="0" w:line="360" w:lineRule="auto"/>
        <w:ind w:right="1134"/>
        <w:rPr>
          <w:rFonts w:cs="Arial"/>
          <w:b/>
          <w:bCs/>
          <w:lang w:val="fr-FR"/>
        </w:rPr>
      </w:pPr>
    </w:p>
    <w:p w14:paraId="74FA46C0" w14:textId="77777777" w:rsidR="00C6328A" w:rsidRPr="00C6328A" w:rsidRDefault="00C6328A" w:rsidP="00C6328A">
      <w:pPr>
        <w:spacing w:line="360" w:lineRule="auto"/>
        <w:jc w:val="both"/>
        <w:rPr>
          <w:rFonts w:ascii="Arial" w:hAnsi="Arial" w:cs="Arial"/>
          <w:b/>
          <w:sz w:val="20"/>
          <w:szCs w:val="20"/>
          <w:lang w:val="fr-FR"/>
        </w:rPr>
      </w:pPr>
    </w:p>
    <w:p w14:paraId="40791C80" w14:textId="77777777" w:rsidR="00C6328A" w:rsidRPr="00C6328A" w:rsidRDefault="00C6328A" w:rsidP="00C6328A">
      <w:pPr>
        <w:spacing w:line="360" w:lineRule="auto"/>
        <w:jc w:val="both"/>
        <w:rPr>
          <w:rFonts w:ascii="Arial" w:hAnsi="Arial" w:cs="Arial"/>
          <w:b/>
          <w:sz w:val="20"/>
          <w:szCs w:val="20"/>
          <w:lang w:val="fr-FR"/>
        </w:rPr>
      </w:pPr>
      <w:r w:rsidRPr="00C6328A">
        <w:rPr>
          <w:rFonts w:ascii="Arial" w:hAnsi="Arial"/>
          <w:b/>
          <w:sz w:val="20"/>
          <w:szCs w:val="20"/>
          <w:lang w:val="fr-FR"/>
        </w:rPr>
        <w:t>01-Euchner-MCM klein</w:t>
      </w:r>
    </w:p>
    <w:p w14:paraId="014731F2" w14:textId="77777777" w:rsidR="00C6328A" w:rsidRPr="00C6328A" w:rsidRDefault="00C6328A" w:rsidP="00C6328A">
      <w:pPr>
        <w:spacing w:line="360" w:lineRule="auto"/>
        <w:jc w:val="both"/>
        <w:rPr>
          <w:rFonts w:ascii="Arial" w:hAnsi="Arial" w:cs="Arial"/>
          <w:b/>
          <w:sz w:val="20"/>
          <w:szCs w:val="20"/>
          <w:lang w:val="fr-FR"/>
        </w:rPr>
      </w:pPr>
      <w:r w:rsidRPr="00C6328A">
        <w:rPr>
          <w:rFonts w:ascii="Arial" w:hAnsi="Arial"/>
          <w:b/>
          <w:noProof/>
          <w:sz w:val="20"/>
          <w:szCs w:val="20"/>
          <w:lang w:val="de-DE"/>
        </w:rPr>
        <w:drawing>
          <wp:inline distT="0" distB="0" distL="0" distR="0" wp14:anchorId="08075875" wp14:editId="1CD9254C">
            <wp:extent cx="1440000" cy="1921067"/>
            <wp:effectExtent l="0" t="0" r="8255" b="3175"/>
            <wp:docPr id="3" name="Grafik 3" descr="\\euco.net\share\archiv-v\VM\Presse_Anzeigen\0_Pressearbeit 2020\01_Pressemeldungen\003-20-PM MCM\MCM-MLI-16424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0_Pressearbeit 2020\01_Pressemeldungen\003-20-PM MCM\MCM-MLI-164243-p.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40000" cy="1921067"/>
                    </a:xfrm>
                    <a:prstGeom prst="rect">
                      <a:avLst/>
                    </a:prstGeom>
                    <a:noFill/>
                    <a:ln>
                      <a:noFill/>
                    </a:ln>
                  </pic:spPr>
                </pic:pic>
              </a:graphicData>
            </a:graphic>
          </wp:inline>
        </w:drawing>
      </w:r>
    </w:p>
    <w:p w14:paraId="2353C36B" w14:textId="77777777" w:rsidR="00C6328A" w:rsidRPr="00C6328A" w:rsidRDefault="00C6328A" w:rsidP="00C6328A">
      <w:pPr>
        <w:spacing w:after="0" w:line="240" w:lineRule="auto"/>
        <w:jc w:val="both"/>
        <w:rPr>
          <w:rFonts w:ascii="Arial" w:hAnsi="Arial" w:cs="Arial"/>
          <w:sz w:val="20"/>
          <w:szCs w:val="20"/>
          <w:lang w:val="fr-FR"/>
        </w:rPr>
      </w:pPr>
      <w:r w:rsidRPr="00C6328A">
        <w:rPr>
          <w:rFonts w:ascii="Arial" w:hAnsi="Arial"/>
          <w:sz w:val="20"/>
          <w:szCs w:val="20"/>
          <w:lang w:val="fr-FR"/>
        </w:rPr>
        <w:t>Le nouveau module d’extension compact MCM dispose de deux emplacements et peut être équipé d’un nombre d’éléments de commande et d’application pouvant aller jusqu’à six, comme par exemple un interrupteur d’arrêt d’urgence ou une commande d’assentiment ou encore un commutateur à clé.</w:t>
      </w:r>
    </w:p>
    <w:p w14:paraId="5F7CA3AE" w14:textId="77777777" w:rsidR="00C6328A" w:rsidRPr="00C6328A" w:rsidRDefault="00C6328A" w:rsidP="00C6328A">
      <w:pPr>
        <w:spacing w:after="100" w:afterAutospacing="1" w:line="360" w:lineRule="auto"/>
        <w:rPr>
          <w:rFonts w:cs="Arial"/>
          <w:b/>
          <w:bCs/>
          <w:sz w:val="20"/>
          <w:szCs w:val="20"/>
          <w:lang w:val="fr-FR"/>
        </w:rPr>
      </w:pPr>
    </w:p>
    <w:p w14:paraId="4BA03E50" w14:textId="77777777" w:rsidR="00C6328A" w:rsidRPr="00C6328A" w:rsidRDefault="00C6328A" w:rsidP="00C6328A">
      <w:pPr>
        <w:spacing w:line="360" w:lineRule="auto"/>
        <w:jc w:val="both"/>
        <w:rPr>
          <w:rFonts w:ascii="Arial" w:hAnsi="Arial" w:cs="Arial"/>
          <w:b/>
          <w:sz w:val="20"/>
          <w:szCs w:val="20"/>
          <w:lang w:val="fr-FR"/>
        </w:rPr>
      </w:pPr>
      <w:r w:rsidRPr="00C6328A">
        <w:rPr>
          <w:rFonts w:ascii="Arial" w:hAnsi="Arial"/>
          <w:b/>
          <w:sz w:val="20"/>
          <w:szCs w:val="20"/>
          <w:lang w:val="fr-FR"/>
        </w:rPr>
        <w:t xml:space="preserve">02-Euchner-MSM </w:t>
      </w:r>
    </w:p>
    <w:p w14:paraId="5D835B07" w14:textId="77777777" w:rsidR="00C6328A" w:rsidRPr="00C6328A" w:rsidRDefault="00C6328A" w:rsidP="00C6328A">
      <w:pPr>
        <w:spacing w:line="360" w:lineRule="auto"/>
        <w:jc w:val="both"/>
        <w:rPr>
          <w:rFonts w:ascii="Arial" w:hAnsi="Arial" w:cs="Arial"/>
          <w:b/>
          <w:sz w:val="20"/>
          <w:szCs w:val="20"/>
          <w:lang w:val="fr-FR"/>
        </w:rPr>
      </w:pPr>
      <w:r w:rsidRPr="00C6328A">
        <w:rPr>
          <w:rFonts w:ascii="Arial" w:hAnsi="Arial"/>
          <w:b/>
          <w:noProof/>
          <w:sz w:val="20"/>
          <w:szCs w:val="20"/>
          <w:lang w:val="de-DE"/>
        </w:rPr>
        <w:drawing>
          <wp:inline distT="0" distB="0" distL="0" distR="0" wp14:anchorId="51788F34" wp14:editId="191A9961">
            <wp:extent cx="1440000" cy="2333362"/>
            <wp:effectExtent l="0" t="0" r="8255" b="0"/>
            <wp:docPr id="1" name="Grafik 1" descr="\\euco.net\share\archiv-v\VM\Presse_Anzeigen\0_Pressearbeit 2020\01_Pressemeldungen\003-20-PM MCM\MCM-MLI-16424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0_Pressearbeit 2020\01_Pressemeldungen\003-20-PM MCM\MCM-MLI-164241-p.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40000" cy="2333362"/>
                    </a:xfrm>
                    <a:prstGeom prst="rect">
                      <a:avLst/>
                    </a:prstGeom>
                    <a:noFill/>
                    <a:ln>
                      <a:noFill/>
                    </a:ln>
                  </pic:spPr>
                </pic:pic>
              </a:graphicData>
            </a:graphic>
          </wp:inline>
        </w:drawing>
      </w:r>
    </w:p>
    <w:p w14:paraId="1347FED3" w14:textId="77777777" w:rsidR="00B17709" w:rsidRPr="00C6328A" w:rsidRDefault="00C6328A" w:rsidP="00C6328A">
      <w:pPr>
        <w:spacing w:after="0" w:line="240" w:lineRule="auto"/>
        <w:jc w:val="both"/>
        <w:rPr>
          <w:rFonts w:ascii="Arial" w:hAnsi="Arial" w:cs="Arial"/>
          <w:sz w:val="20"/>
          <w:szCs w:val="20"/>
          <w:lang w:val="fr-FR"/>
        </w:rPr>
      </w:pPr>
      <w:r w:rsidRPr="00C6328A">
        <w:rPr>
          <w:rFonts w:ascii="Arial" w:hAnsi="Arial"/>
          <w:sz w:val="20"/>
          <w:szCs w:val="20"/>
          <w:lang w:val="fr-FR"/>
        </w:rPr>
        <w:t>Le nouveau module MSM peut être utilisé en tant que module d’interface décentralisée pour le raccordement d’interrupteurs de sécurité électromécaniques pourvus de connecteurs M12.</w:t>
      </w:r>
    </w:p>
    <w:p w14:paraId="4C07B1FA" w14:textId="77777777" w:rsidR="00B17709" w:rsidRPr="00C6328A" w:rsidRDefault="00B17709" w:rsidP="009F1730">
      <w:pPr>
        <w:spacing w:after="0" w:line="240" w:lineRule="auto"/>
        <w:jc w:val="both"/>
        <w:rPr>
          <w:rFonts w:ascii="Arial" w:hAnsi="Arial" w:cs="Arial"/>
          <w:sz w:val="20"/>
          <w:szCs w:val="20"/>
          <w:lang w:val="fr-FR"/>
        </w:rPr>
      </w:pPr>
    </w:p>
    <w:p w14:paraId="5E43AF0B" w14:textId="77777777" w:rsidR="00CA566E" w:rsidRPr="00C6328A" w:rsidRDefault="00CA566E" w:rsidP="00EC441C">
      <w:pPr>
        <w:spacing w:after="100" w:afterAutospacing="1" w:line="360" w:lineRule="auto"/>
        <w:rPr>
          <w:rFonts w:cs="Arial"/>
          <w:b/>
          <w:bCs/>
          <w:sz w:val="20"/>
          <w:szCs w:val="20"/>
          <w:lang w:val="fr-FR"/>
        </w:rPr>
      </w:pPr>
    </w:p>
    <w:p w14:paraId="659F1010" w14:textId="77777777" w:rsidR="00B17709" w:rsidRPr="00C6328A" w:rsidRDefault="00B17709">
      <w:pPr>
        <w:spacing w:after="0" w:line="240" w:lineRule="auto"/>
        <w:rPr>
          <w:rFonts w:cs="Arial"/>
          <w:b/>
          <w:bCs/>
          <w:lang w:val="fr-FR"/>
        </w:rPr>
      </w:pPr>
      <w:r w:rsidRPr="00C6328A">
        <w:rPr>
          <w:rFonts w:cs="Arial"/>
          <w:b/>
          <w:bCs/>
          <w:lang w:val="fr-FR"/>
        </w:rPr>
        <w:br w:type="page"/>
      </w:r>
    </w:p>
    <w:p w14:paraId="22381234" w14:textId="77777777" w:rsidR="00B13CCD" w:rsidRPr="00C6328A" w:rsidRDefault="00B13CCD" w:rsidP="00B13CCD">
      <w:pPr>
        <w:tabs>
          <w:tab w:val="left" w:pos="8505"/>
        </w:tabs>
        <w:spacing w:after="100" w:afterAutospacing="1" w:line="360" w:lineRule="auto"/>
        <w:rPr>
          <w:rFonts w:cs="Arial"/>
          <w:b/>
          <w:bCs/>
          <w:lang w:val="fr-FR"/>
        </w:rPr>
      </w:pPr>
      <w:r w:rsidRPr="00D54B37">
        <w:rPr>
          <w:b/>
          <w:bCs/>
        </w:rPr>
        <w:lastRenderedPageBreak/>
        <w:t xml:space="preserve">Profil abrégé : EUCHNER GmbH + Co. </w:t>
      </w:r>
      <w:r w:rsidRPr="00C6328A">
        <w:rPr>
          <w:b/>
          <w:bCs/>
          <w:lang w:val="fr-FR"/>
        </w:rPr>
        <w:t>KG</w:t>
      </w:r>
    </w:p>
    <w:p w14:paraId="5C1F06F1" w14:textId="77777777" w:rsidR="00B13CCD" w:rsidRPr="00C6328A" w:rsidRDefault="00B13CCD" w:rsidP="00B13CCD">
      <w:pPr>
        <w:tabs>
          <w:tab w:val="left" w:pos="8505"/>
        </w:tabs>
        <w:spacing w:line="360" w:lineRule="auto"/>
        <w:jc w:val="both"/>
        <w:rPr>
          <w:rFonts w:cs="Arial"/>
          <w:lang w:val="fr-FR"/>
        </w:rPr>
      </w:pPr>
      <w:r w:rsidRPr="00C6328A">
        <w:rPr>
          <w:i/>
          <w:iCs/>
          <w:lang w:val="fr-FR"/>
        </w:rPr>
        <w:t xml:space="preserve">EUCHNER GmbH + Co. KG, dont le siège se trouve à Leinfelden, est une entreprise familiale à portée internationale, avec plus de 800 collaborateurs dans le monde. 18 filiales commerciales dont dix en Europe, quatre en Asie et quatre en Amérique du Nord et Amérique latine, ainsi que 22 bureaux de distribution permettent de couvrir tout le globe. Le directeur actionnaire de cette entreprise souabe est Monsieur Stefan Euchner. Depuis plus de 60 ans, EUCHNER développe des interrupteurs. Leur utilisation a lieu essentiellement dans la construction mécanique. En matière de technique de sécurité, l’entreprise occupe aujourd’hui une position de leader. Les interrupteurs de sécurité EUCHNER surveillent en toute fiabilité par voie électromécanique et électronique la position des protecteurs sur les machines et les installations industrielles. </w:t>
      </w:r>
    </w:p>
    <w:p w14:paraId="2D5A3247" w14:textId="77777777" w:rsidR="00B13CCD" w:rsidRPr="00C6328A" w:rsidRDefault="00B13CCD" w:rsidP="00B13CCD">
      <w:pPr>
        <w:tabs>
          <w:tab w:val="left" w:pos="6379"/>
        </w:tabs>
        <w:spacing w:line="360" w:lineRule="auto"/>
        <w:ind w:right="990"/>
        <w:rPr>
          <w:rFonts w:cs="Arial"/>
          <w:sz w:val="24"/>
          <w:szCs w:val="24"/>
          <w:lang w:val="fr-FR"/>
        </w:rPr>
      </w:pPr>
    </w:p>
    <w:p w14:paraId="7847A8C1" w14:textId="77777777" w:rsidR="00B13CCD" w:rsidRPr="00C6328A" w:rsidRDefault="00B13CCD" w:rsidP="00B13CCD">
      <w:pPr>
        <w:tabs>
          <w:tab w:val="left" w:pos="8647"/>
        </w:tabs>
        <w:spacing w:line="360" w:lineRule="auto"/>
        <w:ind w:right="-1"/>
        <w:rPr>
          <w:rFonts w:cs="Arial"/>
          <w:lang w:val="fr-FR"/>
        </w:rPr>
      </w:pPr>
      <w:r w:rsidRPr="00C6328A">
        <w:rPr>
          <w:lang w:val="fr-FR"/>
        </w:rPr>
        <w:t xml:space="preserve">Vous trouverez de plus amples informations sur l’entreprise sur Internet, en allant sur </w:t>
      </w:r>
      <w:r w:rsidRPr="00C6328A">
        <w:rPr>
          <w:lang w:val="fr-FR"/>
        </w:rPr>
        <w:br/>
      </w:r>
      <w:hyperlink r:id="rId11" w:history="1">
        <w:r w:rsidRPr="00C6328A">
          <w:rPr>
            <w:rStyle w:val="Hyperlink"/>
            <w:b/>
            <w:bCs/>
            <w:color w:val="auto"/>
            <w:u w:val="none"/>
            <w:lang w:val="fr-FR"/>
          </w:rPr>
          <w:t>www.euchner.com</w:t>
        </w:r>
      </w:hyperlink>
    </w:p>
    <w:p w14:paraId="7021E195" w14:textId="77777777" w:rsidR="00BE078D" w:rsidRPr="00C6328A" w:rsidRDefault="00BE078D" w:rsidP="00BE078D">
      <w:pPr>
        <w:tabs>
          <w:tab w:val="left" w:pos="6379"/>
        </w:tabs>
        <w:ind w:right="990"/>
        <w:rPr>
          <w:rFonts w:cs="Arial"/>
          <w:lang w:val="fr-FR"/>
        </w:rPr>
      </w:pPr>
    </w:p>
    <w:p w14:paraId="5ED7F981" w14:textId="77777777" w:rsidR="00BE078D" w:rsidRPr="00D54B37" w:rsidRDefault="00E022EF" w:rsidP="00B17709">
      <w:pPr>
        <w:tabs>
          <w:tab w:val="left" w:pos="6379"/>
        </w:tabs>
        <w:spacing w:after="0" w:line="360" w:lineRule="auto"/>
        <w:ind w:right="990"/>
        <w:rPr>
          <w:rFonts w:cs="Arial"/>
          <w:bCs/>
        </w:rPr>
      </w:pPr>
      <w:r w:rsidRPr="00D54B37">
        <w:rPr>
          <w:rFonts w:cs="Arial"/>
          <w:bCs/>
        </w:rPr>
        <w:t>EUCHNER</w:t>
      </w:r>
      <w:r w:rsidR="00BE078D" w:rsidRPr="00D54B37">
        <w:rPr>
          <w:rFonts w:cs="Arial"/>
          <w:bCs/>
        </w:rPr>
        <w:t xml:space="preserve"> GmbH + Co. KG </w:t>
      </w:r>
    </w:p>
    <w:p w14:paraId="1E8BA4C1" w14:textId="77777777" w:rsidR="00BE078D" w:rsidRPr="00D54B37" w:rsidRDefault="00BE078D" w:rsidP="00B17709">
      <w:pPr>
        <w:tabs>
          <w:tab w:val="left" w:pos="7797"/>
        </w:tabs>
        <w:spacing w:after="0" w:line="360" w:lineRule="auto"/>
        <w:ind w:right="-1"/>
        <w:rPr>
          <w:rFonts w:cs="Arial"/>
        </w:rPr>
      </w:pPr>
      <w:r w:rsidRPr="00D54B37">
        <w:rPr>
          <w:rFonts w:cs="Arial"/>
        </w:rPr>
        <w:t>Kohlhammerstraße 16</w:t>
      </w:r>
    </w:p>
    <w:p w14:paraId="6E3C4040" w14:textId="77777777" w:rsidR="00BE078D" w:rsidRPr="00D54B37" w:rsidRDefault="00BE078D" w:rsidP="00B17709">
      <w:pPr>
        <w:tabs>
          <w:tab w:val="left" w:pos="6379"/>
        </w:tabs>
        <w:spacing w:after="0" w:line="360" w:lineRule="auto"/>
        <w:ind w:right="990"/>
        <w:rPr>
          <w:rFonts w:cs="Arial"/>
        </w:rPr>
      </w:pPr>
      <w:r w:rsidRPr="00D54B37">
        <w:rPr>
          <w:rFonts w:cs="Arial"/>
        </w:rPr>
        <w:t>70771 Leinfelden-Echterdingen</w:t>
      </w:r>
    </w:p>
    <w:p w14:paraId="1879C3AD" w14:textId="77777777" w:rsidR="007C4CC2" w:rsidRPr="00D54B37" w:rsidRDefault="00B13CCD" w:rsidP="00B17709">
      <w:pPr>
        <w:tabs>
          <w:tab w:val="left" w:pos="6379"/>
        </w:tabs>
        <w:spacing w:after="0" w:line="360" w:lineRule="auto"/>
        <w:ind w:right="990"/>
        <w:rPr>
          <w:rFonts w:cs="Arial"/>
        </w:rPr>
      </w:pPr>
      <w:r w:rsidRPr="00D54B37">
        <w:rPr>
          <w:rFonts w:cs="Arial"/>
        </w:rPr>
        <w:t>Allemagne</w:t>
      </w:r>
    </w:p>
    <w:p w14:paraId="12547108" w14:textId="77777777" w:rsidR="00BE078D" w:rsidRPr="00D54B37" w:rsidRDefault="00BE078D" w:rsidP="00B17709">
      <w:pPr>
        <w:tabs>
          <w:tab w:val="left" w:pos="7797"/>
        </w:tabs>
        <w:spacing w:after="0" w:line="360" w:lineRule="auto"/>
        <w:ind w:right="-1"/>
        <w:rPr>
          <w:rFonts w:cs="Arial"/>
        </w:rPr>
      </w:pPr>
      <w:r w:rsidRPr="00D54B37">
        <w:rPr>
          <w:rFonts w:cs="Arial"/>
        </w:rPr>
        <w:t>Tel. +49 711 7597- 0</w:t>
      </w:r>
    </w:p>
    <w:p w14:paraId="4C8107B0" w14:textId="77777777" w:rsidR="00BE078D" w:rsidRPr="00D54B37" w:rsidRDefault="00BE078D" w:rsidP="00B17709">
      <w:pPr>
        <w:tabs>
          <w:tab w:val="left" w:pos="6379"/>
        </w:tabs>
        <w:spacing w:after="0" w:line="360" w:lineRule="auto"/>
        <w:ind w:right="990"/>
        <w:rPr>
          <w:rFonts w:cs="Arial"/>
        </w:rPr>
      </w:pPr>
      <w:r w:rsidRPr="00D54B37">
        <w:rPr>
          <w:rFonts w:cs="Arial"/>
        </w:rPr>
        <w:t>Fax +49 711 753316</w:t>
      </w:r>
    </w:p>
    <w:p w14:paraId="0D10C53B" w14:textId="77777777" w:rsidR="00BE078D" w:rsidRPr="00D54B37" w:rsidRDefault="00B13CCD" w:rsidP="00B17709">
      <w:pPr>
        <w:tabs>
          <w:tab w:val="left" w:pos="6379"/>
        </w:tabs>
        <w:spacing w:after="0" w:line="360" w:lineRule="auto"/>
        <w:ind w:right="990"/>
        <w:rPr>
          <w:rFonts w:cs="Arial"/>
        </w:rPr>
      </w:pPr>
      <w:r w:rsidRPr="00D54B37">
        <w:rPr>
          <w:rFonts w:cs="Arial"/>
        </w:rPr>
        <w:t>www.euchner.com</w:t>
      </w:r>
    </w:p>
    <w:p w14:paraId="576B1730" w14:textId="77777777" w:rsidR="00BE078D" w:rsidRPr="00D54B37" w:rsidRDefault="00897036" w:rsidP="00B17709">
      <w:pPr>
        <w:tabs>
          <w:tab w:val="left" w:pos="6379"/>
        </w:tabs>
        <w:spacing w:after="0" w:line="360" w:lineRule="auto"/>
        <w:ind w:right="990"/>
        <w:rPr>
          <w:rStyle w:val="Hyperlink"/>
          <w:rFonts w:cs="Arial"/>
          <w:color w:val="auto"/>
          <w:u w:val="none"/>
        </w:rPr>
      </w:pPr>
      <w:hyperlink r:id="rId12" w:history="1">
        <w:r w:rsidR="00E022EF" w:rsidRPr="00D54B37">
          <w:rPr>
            <w:rStyle w:val="Hyperlink"/>
            <w:rFonts w:cs="Arial"/>
            <w:color w:val="auto"/>
          </w:rPr>
          <w:t>info@euchner.de</w:t>
        </w:r>
      </w:hyperlink>
    </w:p>
    <w:p w14:paraId="42657377" w14:textId="77777777" w:rsidR="000433F8" w:rsidRPr="00D54B37" w:rsidRDefault="000433F8" w:rsidP="00B17709">
      <w:pPr>
        <w:tabs>
          <w:tab w:val="left" w:pos="6379"/>
        </w:tabs>
        <w:spacing w:after="0" w:line="360" w:lineRule="auto"/>
        <w:ind w:right="990"/>
        <w:rPr>
          <w:rStyle w:val="Hyperlink"/>
          <w:rFonts w:cs="Arial"/>
          <w:color w:val="auto"/>
          <w:u w:val="none"/>
        </w:rPr>
      </w:pPr>
    </w:p>
    <w:p w14:paraId="490B6CB4" w14:textId="77777777" w:rsidR="000433F8" w:rsidRPr="00D54B37" w:rsidRDefault="00897036" w:rsidP="00B17709">
      <w:pPr>
        <w:tabs>
          <w:tab w:val="left" w:pos="6379"/>
        </w:tabs>
        <w:spacing w:after="0" w:line="360" w:lineRule="auto"/>
        <w:ind w:right="1134"/>
        <w:rPr>
          <w:rFonts w:cs="Arial"/>
          <w:b/>
          <w:bCs/>
        </w:rPr>
      </w:pPr>
      <w:hyperlink r:id="rId13" w:tgtFrame="_blank" w:history="1">
        <w:r w:rsidR="00B13CCD" w:rsidRPr="00D54B37">
          <w:rPr>
            <w:rFonts w:cs="Arial"/>
            <w:b/>
            <w:bCs/>
          </w:rPr>
          <w:t>Contact</w:t>
        </w:r>
      </w:hyperlink>
      <w:r w:rsidR="00B13CCD" w:rsidRPr="00D54B37">
        <w:rPr>
          <w:rFonts w:cs="Arial"/>
          <w:b/>
          <w:bCs/>
        </w:rPr>
        <w:t xml:space="preserve"> </w:t>
      </w:r>
      <w:hyperlink r:id="rId14" w:tgtFrame="_blank" w:history="1">
        <w:r w:rsidR="00B13CCD" w:rsidRPr="00D54B37">
          <w:rPr>
            <w:rFonts w:cs="Arial"/>
            <w:b/>
            <w:bCs/>
          </w:rPr>
          <w:t>presse</w:t>
        </w:r>
      </w:hyperlink>
    </w:p>
    <w:p w14:paraId="56561260" w14:textId="77777777" w:rsidR="000433F8" w:rsidRPr="00D54B37" w:rsidRDefault="00B35BCD" w:rsidP="00B17709">
      <w:pPr>
        <w:tabs>
          <w:tab w:val="left" w:pos="7797"/>
        </w:tabs>
        <w:spacing w:after="0" w:line="360" w:lineRule="auto"/>
        <w:ind w:right="-1"/>
        <w:rPr>
          <w:rFonts w:cs="Arial"/>
        </w:rPr>
      </w:pPr>
      <w:r w:rsidRPr="00D54B37">
        <w:rPr>
          <w:rFonts w:cs="Arial"/>
        </w:rPr>
        <w:t>Ariane Walther</w:t>
      </w:r>
    </w:p>
    <w:p w14:paraId="3F0BD6AD" w14:textId="77777777" w:rsidR="000433F8" w:rsidRPr="00D54B37" w:rsidRDefault="00B35BCD" w:rsidP="00B17709">
      <w:pPr>
        <w:tabs>
          <w:tab w:val="left" w:pos="7797"/>
        </w:tabs>
        <w:spacing w:after="0" w:line="360" w:lineRule="auto"/>
        <w:ind w:right="-1"/>
        <w:rPr>
          <w:rFonts w:cs="Arial"/>
        </w:rPr>
      </w:pPr>
      <w:r w:rsidRPr="00D54B37">
        <w:rPr>
          <w:rFonts w:cs="Arial"/>
        </w:rPr>
        <w:t>Marketing / Corporate Communications</w:t>
      </w:r>
    </w:p>
    <w:p w14:paraId="4437709B" w14:textId="77777777" w:rsidR="000433F8" w:rsidRPr="00D54B37" w:rsidRDefault="00B35BCD" w:rsidP="00B17709">
      <w:pPr>
        <w:tabs>
          <w:tab w:val="left" w:pos="6379"/>
        </w:tabs>
        <w:spacing w:after="0" w:line="360" w:lineRule="auto"/>
        <w:ind w:right="1134"/>
        <w:rPr>
          <w:rFonts w:cs="Arial"/>
        </w:rPr>
      </w:pPr>
      <w:r w:rsidRPr="00D54B37">
        <w:rPr>
          <w:rFonts w:cs="Arial"/>
        </w:rPr>
        <w:t>Tel. +49 711 7597- 1</w:t>
      </w:r>
      <w:r w:rsidR="000433F8" w:rsidRPr="00D54B37">
        <w:rPr>
          <w:rFonts w:cs="Arial"/>
        </w:rPr>
        <w:t>63</w:t>
      </w:r>
    </w:p>
    <w:p w14:paraId="1DE7C845" w14:textId="77777777" w:rsidR="000433F8" w:rsidRPr="00D54B37" w:rsidRDefault="000433F8" w:rsidP="00B17709">
      <w:pPr>
        <w:spacing w:after="0" w:line="360" w:lineRule="auto"/>
        <w:ind w:right="1134"/>
        <w:rPr>
          <w:rFonts w:cs="Arial"/>
        </w:rPr>
      </w:pPr>
      <w:r w:rsidRPr="00D54B37">
        <w:rPr>
          <w:rFonts w:cs="Arial"/>
        </w:rPr>
        <w:t>Fax +49 711 7597- 385</w:t>
      </w:r>
    </w:p>
    <w:p w14:paraId="5FFAD05D" w14:textId="77777777" w:rsidR="000433F8" w:rsidRPr="00C6328A" w:rsidRDefault="00E022EF" w:rsidP="00B17709">
      <w:pPr>
        <w:spacing w:after="0" w:line="360" w:lineRule="auto"/>
        <w:ind w:right="1134"/>
        <w:rPr>
          <w:rFonts w:cs="Arial"/>
          <w:lang w:val="fr-FR"/>
        </w:rPr>
      </w:pPr>
      <w:r w:rsidRPr="00C6328A">
        <w:rPr>
          <w:rFonts w:cs="Arial"/>
          <w:lang w:val="fr-FR"/>
        </w:rPr>
        <w:t>press@euchner.de</w:t>
      </w:r>
      <w:r w:rsidR="000433F8" w:rsidRPr="00C6328A">
        <w:rPr>
          <w:rFonts w:cs="Arial"/>
          <w:lang w:val="fr-FR"/>
        </w:rPr>
        <w:t xml:space="preserve"> </w:t>
      </w:r>
    </w:p>
    <w:p w14:paraId="34185CB3" w14:textId="77777777" w:rsidR="00EA47B3" w:rsidRPr="00C6328A" w:rsidRDefault="00EA47B3" w:rsidP="00EA47B3">
      <w:pPr>
        <w:tabs>
          <w:tab w:val="left" w:pos="6379"/>
        </w:tabs>
        <w:spacing w:line="360" w:lineRule="auto"/>
        <w:ind w:right="1134"/>
        <w:rPr>
          <w:rFonts w:cs="Arial"/>
          <w:b/>
          <w:bCs/>
          <w:lang w:val="fr-FR"/>
        </w:rPr>
      </w:pPr>
    </w:p>
    <w:p w14:paraId="25A8FB7F" w14:textId="77777777" w:rsidR="009B257B" w:rsidRPr="00C6328A" w:rsidRDefault="009B257B" w:rsidP="009B257B">
      <w:pPr>
        <w:spacing w:line="360" w:lineRule="auto"/>
        <w:ind w:right="1134"/>
        <w:rPr>
          <w:rFonts w:cs="Arial"/>
          <w:b/>
          <w:lang w:val="fr-FR"/>
        </w:rPr>
      </w:pPr>
      <w:r w:rsidRPr="00C6328A">
        <w:rPr>
          <w:rFonts w:cs="Arial"/>
          <w:b/>
          <w:noProof/>
          <w:lang w:val="de-DE"/>
        </w:rPr>
        <w:drawing>
          <wp:anchor distT="0" distB="0" distL="114300" distR="114300" simplePos="0" relativeHeight="251654656" behindDoc="0" locked="0" layoutInCell="1" allowOverlap="1" wp14:anchorId="2C7AEFC3" wp14:editId="034CD74C">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6328A">
        <w:rPr>
          <w:rFonts w:cs="Arial"/>
          <w:b/>
          <w:noProof/>
          <w:lang w:val="de-DE"/>
        </w:rPr>
        <w:drawing>
          <wp:anchor distT="0" distB="0" distL="114300" distR="114300" simplePos="0" relativeHeight="251656704" behindDoc="0" locked="0" layoutInCell="1" allowOverlap="1" wp14:anchorId="35EC2EB7" wp14:editId="40C8ED7C">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6328A">
        <w:rPr>
          <w:rFonts w:cs="Arial"/>
          <w:b/>
          <w:noProof/>
          <w:lang w:val="de-DE"/>
        </w:rPr>
        <w:drawing>
          <wp:anchor distT="0" distB="0" distL="114300" distR="114300" simplePos="0" relativeHeight="251657728" behindDoc="0" locked="0" layoutInCell="1" allowOverlap="1" wp14:anchorId="774B9811" wp14:editId="2A15C534">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6328A">
        <w:rPr>
          <w:rFonts w:cs="Arial"/>
          <w:b/>
          <w:noProof/>
          <w:lang w:val="de-DE"/>
        </w:rPr>
        <w:drawing>
          <wp:anchor distT="0" distB="0" distL="114300" distR="114300" simplePos="0" relativeHeight="251659776" behindDoc="0" locked="0" layoutInCell="1" allowOverlap="1" wp14:anchorId="203B2DA4" wp14:editId="1952A693">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6328A">
        <w:rPr>
          <w:rFonts w:cs="Arial"/>
          <w:b/>
          <w:noProof/>
          <w:lang w:val="de-DE"/>
        </w:rPr>
        <w:drawing>
          <wp:anchor distT="0" distB="0" distL="114300" distR="114300" simplePos="0" relativeHeight="251660800" behindDoc="0" locked="0" layoutInCell="1" allowOverlap="1" wp14:anchorId="12CD1F82" wp14:editId="623E8A5A">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6328A">
        <w:rPr>
          <w:rFonts w:cs="Arial"/>
          <w:b/>
          <w:lang w:val="fr-FR"/>
        </w:rPr>
        <w:t>Social Media</w:t>
      </w:r>
    </w:p>
    <w:sectPr w:rsidR="009B257B" w:rsidRPr="00C6328A" w:rsidSect="007521E7">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81C7B" w14:textId="77777777" w:rsidR="00DF1A98" w:rsidRDefault="00DF1A98">
      <w:r>
        <w:separator/>
      </w:r>
    </w:p>
  </w:endnote>
  <w:endnote w:type="continuationSeparator" w:id="0">
    <w:p w14:paraId="0C92E3D9" w14:textId="77777777" w:rsidR="00DF1A98" w:rsidRDefault="00DF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81FB" w14:textId="77777777" w:rsidR="00B17709" w:rsidRDefault="00B17709">
    <w:pPr>
      <w:pStyle w:val="Fuzeile"/>
      <w:jc w:val="right"/>
      <w:rPr>
        <w:rFonts w:cs="Arial"/>
        <w:snapToGrid w:val="0"/>
        <w:sz w:val="16"/>
      </w:rPr>
    </w:pPr>
  </w:p>
  <w:p w14:paraId="7E0B2CAF" w14:textId="5CAD599D"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897036">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897036">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E56B9" w14:textId="77777777" w:rsidR="00DF1A98" w:rsidRDefault="00DF1A98">
      <w:r>
        <w:separator/>
      </w:r>
    </w:p>
  </w:footnote>
  <w:footnote w:type="continuationSeparator" w:id="0">
    <w:p w14:paraId="2DCC073E" w14:textId="77777777" w:rsidR="00DF1A98" w:rsidRDefault="00DF1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345E"/>
    <w:rsid w:val="000E7F40"/>
    <w:rsid w:val="000F3627"/>
    <w:rsid w:val="00101C50"/>
    <w:rsid w:val="00115B78"/>
    <w:rsid w:val="00116FFB"/>
    <w:rsid w:val="00121759"/>
    <w:rsid w:val="00122B67"/>
    <w:rsid w:val="00125885"/>
    <w:rsid w:val="00136CAC"/>
    <w:rsid w:val="00140A2D"/>
    <w:rsid w:val="00160B1B"/>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B88"/>
    <w:rsid w:val="005E3F81"/>
    <w:rsid w:val="00612421"/>
    <w:rsid w:val="006126E6"/>
    <w:rsid w:val="00633F51"/>
    <w:rsid w:val="006446D6"/>
    <w:rsid w:val="00660594"/>
    <w:rsid w:val="0066575B"/>
    <w:rsid w:val="00666464"/>
    <w:rsid w:val="00682C1D"/>
    <w:rsid w:val="00690A6C"/>
    <w:rsid w:val="00694176"/>
    <w:rsid w:val="006A1C28"/>
    <w:rsid w:val="006C12E5"/>
    <w:rsid w:val="006C32E5"/>
    <w:rsid w:val="006D32D7"/>
    <w:rsid w:val="006D7E6F"/>
    <w:rsid w:val="006F3BBC"/>
    <w:rsid w:val="006F4690"/>
    <w:rsid w:val="006F4B57"/>
    <w:rsid w:val="00700E68"/>
    <w:rsid w:val="007077AB"/>
    <w:rsid w:val="0073795E"/>
    <w:rsid w:val="00740EFE"/>
    <w:rsid w:val="00742D77"/>
    <w:rsid w:val="00746598"/>
    <w:rsid w:val="007521E7"/>
    <w:rsid w:val="00755E45"/>
    <w:rsid w:val="00757E8E"/>
    <w:rsid w:val="00775A30"/>
    <w:rsid w:val="007841AE"/>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97036"/>
    <w:rsid w:val="008C2DDA"/>
    <w:rsid w:val="008C7F26"/>
    <w:rsid w:val="008D1348"/>
    <w:rsid w:val="008D1790"/>
    <w:rsid w:val="008D5738"/>
    <w:rsid w:val="008D67E8"/>
    <w:rsid w:val="008F1195"/>
    <w:rsid w:val="008F27E8"/>
    <w:rsid w:val="008F37A7"/>
    <w:rsid w:val="009032F9"/>
    <w:rsid w:val="0090504B"/>
    <w:rsid w:val="009134D7"/>
    <w:rsid w:val="009236F9"/>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9BA"/>
    <w:rsid w:val="00A473A8"/>
    <w:rsid w:val="00A508FC"/>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3CCD"/>
    <w:rsid w:val="00B17709"/>
    <w:rsid w:val="00B2060D"/>
    <w:rsid w:val="00B22CA6"/>
    <w:rsid w:val="00B3517D"/>
    <w:rsid w:val="00B35BCD"/>
    <w:rsid w:val="00B50C14"/>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328A"/>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54B37"/>
    <w:rsid w:val="00D60827"/>
    <w:rsid w:val="00D63293"/>
    <w:rsid w:val="00D7723D"/>
    <w:rsid w:val="00D87CFC"/>
    <w:rsid w:val="00D92716"/>
    <w:rsid w:val="00DA5E36"/>
    <w:rsid w:val="00DB3007"/>
    <w:rsid w:val="00DC1685"/>
    <w:rsid w:val="00DE1C88"/>
    <w:rsid w:val="00DE3E3E"/>
    <w:rsid w:val="00DF1A98"/>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441C"/>
    <w:rsid w:val="00ED2780"/>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F0EC5"/>
  <w15:docId w15:val="{862B7DB8-20CC-4614-94A7-214A508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ns.com/&#252;bersetzung/franz&#246;sisch-deutsch/Contact"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hyperlink" Target="https://www.youtube.com/user/marketingeuchn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com/"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www.xing.com/companies/euchnergmbh+co.kg" TargetMode="External"/><Relationship Id="rId23" Type="http://schemas.openxmlformats.org/officeDocument/2006/relationships/hyperlink" Target="https://www.facebook.com/euchnergmbh/" TargetMode="External"/><Relationship Id="rId10" Type="http://schemas.openxmlformats.org/officeDocument/2006/relationships/image" Target="media/image3.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pons.com/&#252;bersetzung/franz&#246;sisch-deutsch/presse"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B3C86-A161-4D41-BCA9-92FDF4B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B28CA303.dotm</Template>
  <TotalTime>0</TotalTime>
  <Pages>4</Pages>
  <Words>767</Words>
  <Characters>4909</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Euchner GmbH + Co. KG</Company>
  <LinksUpToDate>false</LinksUpToDate>
  <CharactersWithSpaces>5665</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2</cp:revision>
  <cp:lastPrinted>2019-07-08T14:33:00Z</cp:lastPrinted>
  <dcterms:created xsi:type="dcterms:W3CDTF">2020-06-03T09:27:00Z</dcterms:created>
  <dcterms:modified xsi:type="dcterms:W3CDTF">2020-06-03T09:27:00Z</dcterms:modified>
</cp:coreProperties>
</file>