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1A2" w:rsidRPr="00542A47" w:rsidRDefault="006F3BBC" w:rsidP="006F3BBC">
      <w:pPr>
        <w:pStyle w:val="berschrift1"/>
        <w:spacing w:line="360" w:lineRule="auto"/>
        <w:ind w:right="66"/>
      </w:pPr>
      <w:r>
        <w:rPr>
          <w:noProof/>
          <w:lang w:val="de-DE"/>
        </w:rPr>
        <w:drawing>
          <wp:anchor distT="0" distB="0" distL="114300" distR="114300" simplePos="0" relativeHeight="251653632" behindDoc="0" locked="0" layoutInCell="1" allowOverlap="1" wp14:anchorId="69CA8855" wp14:editId="19DD08B0">
            <wp:simplePos x="0" y="0"/>
            <wp:positionH relativeFrom="column">
              <wp:posOffset>4141470</wp:posOffset>
            </wp:positionH>
            <wp:positionV relativeFrom="paragraph">
              <wp:posOffset>0</wp:posOffset>
            </wp:positionV>
            <wp:extent cx="1735200" cy="637200"/>
            <wp:effectExtent l="0" t="0" r="0" b="0"/>
            <wp:wrapSquare wrapText="bothSides"/>
            <wp:docPr id="2" name="Grafik 2" descr="K:\Unternehmen\CI &amp; CD\Logos\EUCHNER\eps\Wortmarke u. Claim\EUCHNER -More than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nternehmen\CI &amp; CD\Logos\EUCHNER\eps\Wortmarke u. Claim\EUCHNER -More than safet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52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BBC" w:rsidRPr="00542A47" w:rsidRDefault="006F3BBC">
      <w:pPr>
        <w:pStyle w:val="berschrift1"/>
        <w:spacing w:line="360" w:lineRule="auto"/>
        <w:ind w:right="1131"/>
        <w:rPr>
          <w:rFonts w:ascii="News Gothic" w:hAnsi="News Gothic"/>
          <w:sz w:val="28"/>
          <w:lang w:val="de-DE"/>
        </w:rPr>
      </w:pPr>
    </w:p>
    <w:p w:rsidR="00CF2F53" w:rsidRPr="00542A47" w:rsidRDefault="00CF2F53" w:rsidP="00E443D0">
      <w:pPr>
        <w:pStyle w:val="berschrift1"/>
        <w:spacing w:line="360" w:lineRule="auto"/>
        <w:ind w:right="1131"/>
        <w:rPr>
          <w:rFonts w:cs="Arial"/>
          <w:sz w:val="28"/>
        </w:rPr>
      </w:pPr>
      <w:r>
        <w:rPr>
          <w:sz w:val="28"/>
        </w:rPr>
        <w:t>TIS</w:t>
      </w:r>
      <w:bookmarkStart w:id="0" w:name="_GoBack"/>
      <w:bookmarkEnd w:id="0"/>
      <w:r>
        <w:rPr>
          <w:sz w:val="28"/>
        </w:rPr>
        <w:t>KOVÁ ZPRÁVA</w:t>
      </w:r>
    </w:p>
    <w:p w:rsidR="00CF2F53" w:rsidRPr="00542A47" w:rsidRDefault="000C4D89" w:rsidP="002971A2">
      <w:pPr>
        <w:spacing w:line="360" w:lineRule="auto"/>
        <w:jc w:val="right"/>
        <w:rPr>
          <w:rFonts w:cs="Arial"/>
        </w:rPr>
      </w:pPr>
      <w:r>
        <w:t>Leinfelden, listopad 2019</w:t>
      </w:r>
    </w:p>
    <w:p w:rsidR="001B63D1" w:rsidRPr="00542A47" w:rsidRDefault="001D58C2" w:rsidP="001B63D1">
      <w:pPr>
        <w:spacing w:line="360" w:lineRule="auto"/>
        <w:rPr>
          <w:rFonts w:ascii="Arial" w:hAnsi="Arial"/>
          <w:b/>
        </w:rPr>
      </w:pPr>
      <w:r>
        <w:rPr>
          <w:rFonts w:ascii="Arial" w:hAnsi="Arial"/>
          <w:b/>
        </w:rPr>
        <w:t xml:space="preserve">Euchner MGB2 </w:t>
      </w:r>
      <w:r>
        <w:rPr>
          <w:rFonts w:ascii="Arial" w:hAnsi="Arial"/>
          <w:b/>
          <w:i/>
        </w:rPr>
        <w:t>Classic</w:t>
      </w:r>
      <w:r>
        <w:rPr>
          <w:rFonts w:ascii="Arial" w:hAnsi="Arial"/>
          <w:b/>
        </w:rPr>
        <w:t xml:space="preserve"> a MGB2 </w:t>
      </w:r>
      <w:r>
        <w:rPr>
          <w:rFonts w:ascii="Arial" w:hAnsi="Arial"/>
          <w:b/>
          <w:i/>
        </w:rPr>
        <w:t>Modular</w:t>
      </w:r>
    </w:p>
    <w:p w:rsidR="00266109" w:rsidRPr="00542A47" w:rsidRDefault="00266109" w:rsidP="00536165">
      <w:pPr>
        <w:spacing w:line="240" w:lineRule="auto"/>
        <w:rPr>
          <w:rFonts w:ascii="Arial" w:hAnsi="Arial"/>
          <w:b/>
          <w:sz w:val="28"/>
        </w:rPr>
      </w:pPr>
      <w:r>
        <w:rPr>
          <w:rFonts w:ascii="Arial" w:hAnsi="Arial"/>
          <w:b/>
          <w:sz w:val="28"/>
        </w:rPr>
        <w:t>Multifunkční systémy ochranných dveří pro individuální požadavky</w:t>
      </w:r>
    </w:p>
    <w:p w:rsidR="004E3959" w:rsidRPr="00542A47" w:rsidRDefault="009E685C" w:rsidP="001D58C2">
      <w:pPr>
        <w:spacing w:line="360" w:lineRule="auto"/>
        <w:jc w:val="both"/>
        <w:rPr>
          <w:rFonts w:ascii="Arial" w:hAnsi="Arial"/>
          <w:b/>
        </w:rPr>
      </w:pPr>
      <w:r>
        <w:rPr>
          <w:rFonts w:ascii="Arial" w:hAnsi="Arial"/>
          <w:b/>
        </w:rPr>
        <w:t xml:space="preserve">Vítězné tažení systému Multifunctional Gate Box MGB pokračuje dalším kolem: Nejnovější generace inteligentního systému ochranných dveří umožňuje uživatelům individuálně řešit zabezpečení blokovacích ochranných krytů. Se systémy MGB2 </w:t>
      </w:r>
      <w:r>
        <w:rPr>
          <w:rFonts w:ascii="Arial" w:hAnsi="Arial"/>
          <w:b/>
          <w:i/>
        </w:rPr>
        <w:t>Modular</w:t>
      </w:r>
      <w:r>
        <w:rPr>
          <w:rFonts w:ascii="Arial" w:hAnsi="Arial"/>
          <w:b/>
        </w:rPr>
        <w:t xml:space="preserve"> a MGB2 </w:t>
      </w:r>
      <w:r>
        <w:rPr>
          <w:rFonts w:ascii="Arial" w:hAnsi="Arial"/>
          <w:b/>
          <w:i/>
        </w:rPr>
        <w:t>Classic</w:t>
      </w:r>
      <w:r>
        <w:rPr>
          <w:rFonts w:ascii="Arial" w:hAnsi="Arial"/>
          <w:b/>
        </w:rPr>
        <w:t xml:space="preserve"> máte k dispozici víc variant, nové funkce, různé možnosti propojení a podporu inteligentní komunikace pro aplikace IoT. MGB2 </w:t>
      </w:r>
      <w:r>
        <w:rPr>
          <w:rFonts w:ascii="Arial" w:hAnsi="Arial"/>
          <w:b/>
          <w:i/>
        </w:rPr>
        <w:t>Modular</w:t>
      </w:r>
      <w:r>
        <w:rPr>
          <w:rFonts w:ascii="Arial" w:hAnsi="Arial"/>
          <w:b/>
        </w:rPr>
        <w:t xml:space="preserve"> s napojením na sběrnici PROFINET se hned po zahájení prodeje v minulém roce začal na trhu těšit velké oblibě. Stále víc uživatelů přesvědčují také přednosti konvenčně zapojované varianty MGB2 </w:t>
      </w:r>
      <w:r>
        <w:rPr>
          <w:rFonts w:ascii="Arial" w:hAnsi="Arial"/>
          <w:b/>
          <w:i/>
        </w:rPr>
        <w:t>Classic</w:t>
      </w:r>
      <w:r>
        <w:rPr>
          <w:rFonts w:ascii="Arial" w:hAnsi="Arial"/>
          <w:b/>
        </w:rPr>
        <w:t>, která je dostupná od léta 2019.</w:t>
      </w:r>
    </w:p>
    <w:p w:rsidR="009E685C" w:rsidRPr="00542A47" w:rsidRDefault="00052D1F" w:rsidP="001D58C2">
      <w:pPr>
        <w:spacing w:line="360" w:lineRule="auto"/>
        <w:jc w:val="both"/>
        <w:rPr>
          <w:rFonts w:ascii="Arial" w:hAnsi="Arial"/>
        </w:rPr>
      </w:pPr>
      <w:r>
        <w:rPr>
          <w:rFonts w:ascii="Arial" w:hAnsi="Arial"/>
        </w:rPr>
        <w:t>Systém MGB zabezpečuje ochranné dveře a ploty strojů a zařízení před nebezpečnými pohyby stroje a představuje kombinaci bezpečnostního spínače, petlice a dveřního zamykacího mechanismu. Systém MGB už úspěšně zdomácněl v mnoha oborech, zejména v automobilovém průmyslu a dalších oblastech automatizace. S nejnovější generací MGB2 těží uživatelé z vysoce funkčního dveřního zamykacího systému s jištěním ochranného krytu, který splňuje nejvyšší úroveň ochrany – až PL e. Kromě toho ho lze také flexibilně přizpůsobovat budoucím požadavkům. Díky tomu představuje velice bezpečnou investici.</w:t>
      </w:r>
    </w:p>
    <w:p w:rsidR="00940C44" w:rsidRPr="00542A47" w:rsidRDefault="00940C44" w:rsidP="00143C46">
      <w:pPr>
        <w:tabs>
          <w:tab w:val="left" w:pos="4395"/>
        </w:tabs>
        <w:spacing w:before="240" w:line="360" w:lineRule="auto"/>
        <w:ind w:right="-284"/>
        <w:rPr>
          <w:b/>
        </w:rPr>
      </w:pPr>
      <w:r>
        <w:rPr>
          <w:b/>
        </w:rPr>
        <w:t>Maximální individualizace u systémů ochranných dveří</w:t>
      </w:r>
    </w:p>
    <w:p w:rsidR="0002732D" w:rsidRDefault="001D3A73" w:rsidP="001D58C2">
      <w:pPr>
        <w:spacing w:line="360" w:lineRule="auto"/>
        <w:jc w:val="both"/>
        <w:rPr>
          <w:rFonts w:ascii="Arial" w:hAnsi="Arial"/>
        </w:rPr>
      </w:pPr>
      <w:r>
        <w:rPr>
          <w:rFonts w:ascii="Arial" w:hAnsi="Arial"/>
        </w:rPr>
        <w:t xml:space="preserve">Každá bezpečnostní aplikace je jedinečná. Některé výrobní procesy vyžadují k zabezpečení ochranných dveří prvky pro nouzové zastavování, v jiných aplikacích jsou zase na ochranných dveřích zapotřebí doplňková tlačítka ke generování požadavků a potvrzení. Nové požadavky na systémy ochranných dveří mohou v průběhu času vyplynout rovněž z přestaveb nebo rozšiřování strojů, zařízení a výrobních linek. Je proto vhodné zvolit řešení, které se těmto požadavkům dokáže přizpůsobit. S novými variantami systému </w:t>
      </w:r>
      <w:r>
        <w:t xml:space="preserve">Multifunctional Gate Box – </w:t>
      </w:r>
      <w:r>
        <w:rPr>
          <w:rFonts w:ascii="Arial" w:hAnsi="Arial"/>
        </w:rPr>
        <w:t xml:space="preserve">MGB2 </w:t>
      </w:r>
      <w:r>
        <w:rPr>
          <w:rFonts w:ascii="Arial" w:hAnsi="Arial"/>
          <w:i/>
        </w:rPr>
        <w:t>Modular</w:t>
      </w:r>
      <w:r>
        <w:rPr>
          <w:rFonts w:ascii="Arial" w:hAnsi="Arial"/>
        </w:rPr>
        <w:t xml:space="preserve"> a MGB2 </w:t>
      </w:r>
      <w:r>
        <w:rPr>
          <w:rFonts w:ascii="Arial" w:hAnsi="Arial"/>
          <w:i/>
        </w:rPr>
        <w:t xml:space="preserve">Classic – </w:t>
      </w:r>
      <w:r>
        <w:rPr>
          <w:rFonts w:ascii="Arial" w:hAnsi="Arial"/>
        </w:rPr>
        <w:t xml:space="preserve">dokáže společnost Euchner splnit veškerá individuální přání. Důvodem je modulární konstrukce systému. </w:t>
      </w:r>
    </w:p>
    <w:p w:rsidR="004257CA" w:rsidRPr="00542A47" w:rsidRDefault="004257CA" w:rsidP="001D58C2">
      <w:pPr>
        <w:spacing w:line="360" w:lineRule="auto"/>
        <w:jc w:val="both"/>
        <w:rPr>
          <w:rFonts w:ascii="Arial" w:hAnsi="Arial"/>
        </w:rPr>
      </w:pPr>
    </w:p>
    <w:p w:rsidR="007229E5" w:rsidRPr="00542A47" w:rsidRDefault="007229E5" w:rsidP="00143C46">
      <w:pPr>
        <w:tabs>
          <w:tab w:val="left" w:pos="4395"/>
        </w:tabs>
        <w:spacing w:before="240" w:line="360" w:lineRule="auto"/>
        <w:ind w:right="-284"/>
        <w:rPr>
          <w:b/>
        </w:rPr>
      </w:pPr>
      <w:r>
        <w:rPr>
          <w:b/>
        </w:rPr>
        <w:lastRenderedPageBreak/>
        <w:t xml:space="preserve">Obrovská rozmanitost variant díky jednotlivým submodulům – </w:t>
      </w:r>
      <w:r>
        <w:rPr>
          <w:b/>
          <w:sz w:val="20"/>
        </w:rPr>
        <w:t xml:space="preserve">MGB2 </w:t>
      </w:r>
      <w:r>
        <w:rPr>
          <w:b/>
          <w:i/>
          <w:sz w:val="20"/>
        </w:rPr>
        <w:t xml:space="preserve">Modular </w:t>
      </w:r>
    </w:p>
    <w:p w:rsidR="0002732D" w:rsidRPr="00542A47" w:rsidRDefault="007912DA" w:rsidP="001D58C2">
      <w:pPr>
        <w:spacing w:line="360" w:lineRule="auto"/>
        <w:jc w:val="both"/>
        <w:rPr>
          <w:rFonts w:ascii="Arial" w:hAnsi="Arial"/>
        </w:rPr>
      </w:pPr>
      <w:r>
        <w:rPr>
          <w:rFonts w:ascii="Arial" w:hAnsi="Arial"/>
        </w:rPr>
        <w:t xml:space="preserve">Verze MGB2 </w:t>
      </w:r>
      <w:r>
        <w:rPr>
          <w:rFonts w:ascii="Arial" w:hAnsi="Arial"/>
          <w:i/>
        </w:rPr>
        <w:t>Modular</w:t>
      </w:r>
      <w:r>
        <w:rPr>
          <w:rFonts w:ascii="Arial" w:hAnsi="Arial"/>
        </w:rPr>
        <w:t xml:space="preserve"> sestává z vyhodnocovacího modulu s jištěním ochranného krytu, submodulů s ovládacími a indikačními funkcemi, které jsou v něm obsažené, a sběrnicového modulu k napojení na sběrnici PROFINET/PROFIsafe. Submoduly jištění ochranného krytu mohou být na přání osazeny různými ovládacími prvky, například tlačítky, otočnými spínači s klíčem i bez něj nebo tlačítky nouzového zastavení. Možnosti kombinování jsou přitom doslova neomezené. Pomocí dvou dodatečných submodulů je možné do vyhodnocovacího modulu s jištěním ochranného krytu integrovat až celkem šest různých ovládacích prvků. Systém MGB2 </w:t>
      </w:r>
      <w:r>
        <w:rPr>
          <w:rFonts w:ascii="Arial" w:hAnsi="Arial"/>
          <w:i/>
        </w:rPr>
        <w:t>Modular</w:t>
      </w:r>
      <w:r>
        <w:rPr>
          <w:rFonts w:ascii="Arial" w:hAnsi="Arial"/>
        </w:rPr>
        <w:t xml:space="preserve"> podporuje tzv. hot plugging, takže je možné ovládací prvky kdykoli vyměnit i za provozu. Další rozsáhlé rozšiřování funkčnosti systému MGB2 </w:t>
      </w:r>
      <w:r>
        <w:rPr>
          <w:rFonts w:ascii="Arial" w:hAnsi="Arial"/>
          <w:i/>
        </w:rPr>
        <w:t>Modular</w:t>
      </w:r>
      <w:r>
        <w:rPr>
          <w:rFonts w:ascii="Arial" w:hAnsi="Arial"/>
        </w:rPr>
        <w:t xml:space="preserve"> umožňuje modul MCM. Celkově ho lze doplnit čtyřmi dalšími submoduly, které nabídnou ještě víc funkcí.</w:t>
      </w:r>
    </w:p>
    <w:p w:rsidR="000A52FD" w:rsidRPr="00542A47" w:rsidRDefault="0002732D" w:rsidP="000A52FD">
      <w:pPr>
        <w:spacing w:line="360" w:lineRule="auto"/>
        <w:ind w:right="-283"/>
        <w:jc w:val="both"/>
        <w:rPr>
          <w:rFonts w:ascii="Arial" w:hAnsi="Arial" w:cs="Arial"/>
        </w:rPr>
      </w:pPr>
      <w:r>
        <w:rPr>
          <w:rFonts w:ascii="Arial" w:hAnsi="Arial"/>
        </w:rPr>
        <w:t xml:space="preserve">Vlastní vyhodnocovací modul s jištěním ochranného krytu může být konstrukčně oddělen od kompaktního sběrnicového modulu MBM. Z toho vyplývají rozhodující přednosti: K připojení šesti vyhodnocovacích modulů s jištěním ochranného krytu MGB2 </w:t>
      </w:r>
      <w:r>
        <w:rPr>
          <w:rFonts w:ascii="Arial" w:hAnsi="Arial"/>
          <w:i/>
        </w:rPr>
        <w:t>Modular</w:t>
      </w:r>
      <w:r>
        <w:rPr>
          <w:rFonts w:ascii="Arial" w:hAnsi="Arial"/>
        </w:rPr>
        <w:t xml:space="preserve"> stačí jediný sběrnicový modul. To znamená, že místo toho, abyste ke shromažďování signálů ze dvou nebo tří ochranných dveří potřebovali dvě nebo tři stanice, se systémem MGB2 </w:t>
      </w:r>
      <w:r>
        <w:rPr>
          <w:rFonts w:ascii="Arial" w:hAnsi="Arial"/>
          <w:i/>
        </w:rPr>
        <w:t>Modular</w:t>
      </w:r>
      <w:r>
        <w:rPr>
          <w:rFonts w:ascii="Arial" w:hAnsi="Arial"/>
        </w:rPr>
        <w:t xml:space="preserve"> si vystačíte s jedinou stanicí. Kromě samotných přístrojů ušetří uživatel i síťovou kabeláž, síťové adresy a v neposlední řadě i paměťovou kapacitu v oblasti řídicího systému: statek, který bude v inteligentních továrnách zítřka stále drahocennější. V případě stísněných prostorových podmínek lze sběrnicový modul navíc zcela jednoduše namontovat na jiné vhodné oddělené místo. </w:t>
      </w:r>
    </w:p>
    <w:p w:rsidR="007229E5" w:rsidRPr="00542A47" w:rsidRDefault="000A52FD" w:rsidP="000A52FD">
      <w:pPr>
        <w:spacing w:line="360" w:lineRule="auto"/>
        <w:ind w:right="-283"/>
        <w:jc w:val="both"/>
        <w:rPr>
          <w:rFonts w:ascii="Arial" w:hAnsi="Arial" w:cs="Arial"/>
        </w:rPr>
      </w:pPr>
      <w:r>
        <w:rPr>
          <w:b/>
        </w:rPr>
        <w:t xml:space="preserve">Řešení pro paralelně zapojené systémy – MGB2 </w:t>
      </w:r>
      <w:r>
        <w:rPr>
          <w:b/>
          <w:i/>
        </w:rPr>
        <w:t>Classic</w:t>
      </w:r>
    </w:p>
    <w:p w:rsidR="00143C46" w:rsidRPr="00542A47" w:rsidRDefault="001D58C2" w:rsidP="00143C46">
      <w:pPr>
        <w:spacing w:line="360" w:lineRule="auto"/>
        <w:ind w:right="-283"/>
        <w:jc w:val="both"/>
        <w:rPr>
          <w:rFonts w:cs="Arial"/>
        </w:rPr>
      </w:pPr>
      <w:r>
        <w:t xml:space="preserve">Provedení MGB2 </w:t>
      </w:r>
      <w:r>
        <w:rPr>
          <w:i/>
        </w:rPr>
        <w:t>Classic</w:t>
      </w:r>
      <w:r>
        <w:t xml:space="preserve"> se vyznačuje stejně modulární koncepcí jako verze MGB2 </w:t>
      </w:r>
      <w:r>
        <w:rPr>
          <w:i/>
        </w:rPr>
        <w:t>Modular</w:t>
      </w:r>
      <w:r>
        <w:t xml:space="preserve">. I u něj je možné submoduly vyhodnocovacího modulu s jištěním ochranného krytu osazovat individuálními ovládacími prvky. Na rozdíl od varianty </w:t>
      </w:r>
      <w:r>
        <w:rPr>
          <w:i/>
        </w:rPr>
        <w:t>Modular</w:t>
      </w:r>
      <w:r>
        <w:t xml:space="preserve"> ale provedení MGB2 </w:t>
      </w:r>
      <w:r>
        <w:rPr>
          <w:i/>
        </w:rPr>
        <w:t>Classic</w:t>
      </w:r>
      <w:r>
        <w:t xml:space="preserve"> nekomunikuje prostřednictvím sběrnicového systému, nýbrž se přímo připojuje k příslušnému řídicímu systému. Ideálně se proto hodí pro paralelně zapojené systémy nepropojené v síti. Systém disponuje dvěma výstupy OSSD, nepřetržitě poskytuje diagnostické informace prostřednictvím indikačních LED diod a lze ho sériově řadit do kombinace až s deseti přístroji. </w:t>
      </w:r>
    </w:p>
    <w:p w:rsidR="00143C46" w:rsidRPr="00542A47" w:rsidRDefault="00260C70" w:rsidP="00143C46">
      <w:pPr>
        <w:spacing w:line="360" w:lineRule="auto"/>
        <w:ind w:right="-283"/>
        <w:jc w:val="both"/>
        <w:rPr>
          <w:rFonts w:cs="Arial"/>
        </w:rPr>
      </w:pPr>
      <w:r>
        <w:t xml:space="preserve">Varianty MGB2 nabízejí už dnes možnost číst nejrůznější hodnoty – od teploty až po aktuální napětí. Systém MGB2 je díky tomu připravený na aplikace Průmyslu 4.0. </w:t>
      </w:r>
    </w:p>
    <w:p w:rsidR="00B04227" w:rsidRPr="00542A47" w:rsidRDefault="005367D7" w:rsidP="00DD133C">
      <w:pPr>
        <w:spacing w:line="360" w:lineRule="auto"/>
        <w:ind w:right="-283"/>
        <w:jc w:val="right"/>
        <w:rPr>
          <w:rFonts w:cstheme="minorHAnsi"/>
          <w:b/>
          <w:sz w:val="20"/>
          <w:szCs w:val="20"/>
        </w:rPr>
      </w:pPr>
      <w:r>
        <w:rPr>
          <w:rFonts w:ascii="Arial" w:hAnsi="Arial"/>
          <w:sz w:val="18"/>
        </w:rPr>
        <w:t>[4 723 znaků s mezerami]</w:t>
      </w:r>
    </w:p>
    <w:p w:rsidR="00DD133C" w:rsidRPr="00542A47" w:rsidRDefault="00DD133C" w:rsidP="00940C44">
      <w:pPr>
        <w:tabs>
          <w:tab w:val="left" w:pos="4395"/>
        </w:tabs>
        <w:autoSpaceDE w:val="0"/>
        <w:autoSpaceDN w:val="0"/>
        <w:adjustRightInd w:val="0"/>
        <w:spacing w:after="0" w:line="288" w:lineRule="auto"/>
        <w:rPr>
          <w:rFonts w:cstheme="minorHAnsi"/>
          <w:b/>
          <w:sz w:val="20"/>
          <w:szCs w:val="20"/>
          <w:lang w:val="de-DE"/>
        </w:rPr>
      </w:pPr>
    </w:p>
    <w:p w:rsidR="004257CA" w:rsidRDefault="004257CA" w:rsidP="00940C44">
      <w:pPr>
        <w:tabs>
          <w:tab w:val="left" w:pos="4395"/>
        </w:tabs>
        <w:autoSpaceDE w:val="0"/>
        <w:autoSpaceDN w:val="0"/>
        <w:adjustRightInd w:val="0"/>
        <w:spacing w:after="0" w:line="288" w:lineRule="auto"/>
        <w:rPr>
          <w:b/>
          <w:sz w:val="20"/>
        </w:rPr>
      </w:pPr>
    </w:p>
    <w:p w:rsidR="001B63D1" w:rsidRPr="00542A47" w:rsidRDefault="00DD0D65" w:rsidP="00940C44">
      <w:pPr>
        <w:tabs>
          <w:tab w:val="left" w:pos="4395"/>
        </w:tabs>
        <w:autoSpaceDE w:val="0"/>
        <w:autoSpaceDN w:val="0"/>
        <w:adjustRightInd w:val="0"/>
        <w:spacing w:after="0" w:line="288" w:lineRule="auto"/>
        <w:rPr>
          <w:rFonts w:cstheme="minorHAnsi"/>
          <w:b/>
          <w:sz w:val="20"/>
          <w:szCs w:val="20"/>
        </w:rPr>
      </w:pPr>
      <w:r>
        <w:rPr>
          <w:b/>
          <w:sz w:val="20"/>
        </w:rPr>
        <w:lastRenderedPageBreak/>
        <w:t xml:space="preserve">Vlastnosti nové generace systému Euchner MGB2 </w:t>
      </w:r>
    </w:p>
    <w:p w:rsidR="00DD0D65" w:rsidRPr="00542A47" w:rsidRDefault="00DD0D65" w:rsidP="00940C44">
      <w:pPr>
        <w:tabs>
          <w:tab w:val="left" w:pos="4395"/>
        </w:tabs>
        <w:autoSpaceDE w:val="0"/>
        <w:autoSpaceDN w:val="0"/>
        <w:adjustRightInd w:val="0"/>
        <w:spacing w:after="0" w:line="288" w:lineRule="auto"/>
        <w:rPr>
          <w:rFonts w:cstheme="minorHAnsi"/>
          <w:sz w:val="20"/>
          <w:szCs w:val="20"/>
          <w:lang w:val="de-DE"/>
        </w:rPr>
      </w:pPr>
    </w:p>
    <w:p w:rsidR="001B63D1" w:rsidRPr="00542A47" w:rsidRDefault="001B63D1" w:rsidP="00DD0D65">
      <w:pPr>
        <w:pStyle w:val="Default"/>
        <w:numPr>
          <w:ilvl w:val="0"/>
          <w:numId w:val="18"/>
        </w:numPr>
        <w:tabs>
          <w:tab w:val="left" w:pos="4395"/>
        </w:tabs>
        <w:spacing w:line="288" w:lineRule="auto"/>
        <w:rPr>
          <w:rFonts w:asciiTheme="minorHAnsi" w:hAnsiTheme="minorHAnsi" w:cstheme="minorHAnsi"/>
          <w:sz w:val="20"/>
          <w:szCs w:val="20"/>
        </w:rPr>
      </w:pPr>
      <w:r>
        <w:rPr>
          <w:rFonts w:asciiTheme="minorHAnsi" w:hAnsiTheme="minorHAnsi"/>
          <w:sz w:val="20"/>
        </w:rPr>
        <w:t>Jištění s monitorováním stavu jištění</w:t>
      </w:r>
    </w:p>
    <w:p w:rsidR="001B63D1" w:rsidRPr="00542A47" w:rsidRDefault="001B63D1" w:rsidP="00DD0D65">
      <w:pPr>
        <w:pStyle w:val="Listenabsatz"/>
        <w:numPr>
          <w:ilvl w:val="0"/>
          <w:numId w:val="18"/>
        </w:numPr>
        <w:tabs>
          <w:tab w:val="left" w:pos="4395"/>
        </w:tabs>
        <w:spacing w:line="288" w:lineRule="auto"/>
        <w:rPr>
          <w:rFonts w:cstheme="minorHAnsi"/>
          <w:sz w:val="20"/>
          <w:szCs w:val="20"/>
        </w:rPr>
      </w:pPr>
      <w:r>
        <w:rPr>
          <w:sz w:val="20"/>
        </w:rPr>
        <w:t>Jisticí síla 2000 N</w:t>
      </w:r>
    </w:p>
    <w:p w:rsidR="00B100EB" w:rsidRPr="00542A47" w:rsidRDefault="00AC56FB" w:rsidP="00B100EB">
      <w:pPr>
        <w:pStyle w:val="Listenabsatz"/>
        <w:numPr>
          <w:ilvl w:val="0"/>
          <w:numId w:val="18"/>
        </w:numPr>
        <w:tabs>
          <w:tab w:val="left" w:pos="4395"/>
        </w:tabs>
        <w:spacing w:line="288" w:lineRule="auto"/>
        <w:rPr>
          <w:rFonts w:cstheme="minorHAnsi"/>
          <w:sz w:val="20"/>
          <w:szCs w:val="20"/>
        </w:rPr>
      </w:pPr>
      <w:r>
        <w:rPr>
          <w:sz w:val="20"/>
        </w:rPr>
        <w:t>Odolnost proti nárazům (nárazová energie) 1000 J podle EN ISO 14120</w:t>
      </w:r>
    </w:p>
    <w:p w:rsidR="00B100EB" w:rsidRPr="00542A47" w:rsidRDefault="00B100EB" w:rsidP="00B100EB">
      <w:pPr>
        <w:pStyle w:val="Listenabsatz"/>
        <w:numPr>
          <w:ilvl w:val="0"/>
          <w:numId w:val="18"/>
        </w:numPr>
        <w:tabs>
          <w:tab w:val="left" w:pos="4395"/>
        </w:tabs>
        <w:autoSpaceDE w:val="0"/>
        <w:autoSpaceDN w:val="0"/>
        <w:adjustRightInd w:val="0"/>
        <w:spacing w:after="0" w:line="288" w:lineRule="auto"/>
        <w:rPr>
          <w:rFonts w:cstheme="minorHAnsi"/>
          <w:color w:val="000000"/>
          <w:sz w:val="20"/>
          <w:szCs w:val="20"/>
        </w:rPr>
      </w:pPr>
      <w:r>
        <w:rPr>
          <w:color w:val="000000"/>
          <w:sz w:val="20"/>
        </w:rPr>
        <w:t>Odolné pouzdro vhodné pro použití v průmyslovém prostředí</w:t>
      </w:r>
    </w:p>
    <w:p w:rsidR="00B100EB" w:rsidRPr="00542A47" w:rsidRDefault="00B100EB" w:rsidP="00B100EB">
      <w:pPr>
        <w:pStyle w:val="Listenabsatz"/>
        <w:numPr>
          <w:ilvl w:val="0"/>
          <w:numId w:val="18"/>
        </w:numPr>
        <w:tabs>
          <w:tab w:val="left" w:pos="4395"/>
        </w:tabs>
        <w:spacing w:line="288" w:lineRule="auto"/>
        <w:rPr>
          <w:rFonts w:cstheme="minorHAnsi"/>
          <w:sz w:val="20"/>
          <w:szCs w:val="20"/>
        </w:rPr>
      </w:pPr>
      <w:r>
        <w:rPr>
          <w:sz w:val="20"/>
        </w:rPr>
        <w:t>Krytí IP65</w:t>
      </w:r>
    </w:p>
    <w:p w:rsidR="00B100EB" w:rsidRPr="00542A47" w:rsidRDefault="00B100EB" w:rsidP="00B100EB">
      <w:pPr>
        <w:pStyle w:val="Listenabsatz"/>
        <w:numPr>
          <w:ilvl w:val="0"/>
          <w:numId w:val="18"/>
        </w:numPr>
        <w:tabs>
          <w:tab w:val="left" w:pos="4395"/>
        </w:tabs>
        <w:autoSpaceDE w:val="0"/>
        <w:autoSpaceDN w:val="0"/>
        <w:adjustRightInd w:val="0"/>
        <w:spacing w:after="0" w:line="288" w:lineRule="auto"/>
        <w:rPr>
          <w:rFonts w:cstheme="minorHAnsi"/>
          <w:color w:val="000000"/>
          <w:sz w:val="20"/>
          <w:szCs w:val="20"/>
        </w:rPr>
      </w:pPr>
      <w:r>
        <w:rPr>
          <w:color w:val="000000"/>
          <w:sz w:val="20"/>
        </w:rPr>
        <w:t>Kategorie 4 / úroveň vlastností PL „e“ pro všechny bezpečnostní funkce podle normy EN ISO 13849-1</w:t>
      </w:r>
    </w:p>
    <w:p w:rsidR="001B63D1" w:rsidRPr="00542A47" w:rsidRDefault="001B63D1" w:rsidP="00DD0D65">
      <w:pPr>
        <w:pStyle w:val="Listenabsatz"/>
        <w:numPr>
          <w:ilvl w:val="0"/>
          <w:numId w:val="18"/>
        </w:numPr>
        <w:tabs>
          <w:tab w:val="left" w:pos="4395"/>
        </w:tabs>
        <w:spacing w:line="288" w:lineRule="auto"/>
        <w:rPr>
          <w:rFonts w:cstheme="minorHAnsi"/>
          <w:sz w:val="20"/>
          <w:szCs w:val="20"/>
        </w:rPr>
      </w:pPr>
      <w:r>
        <w:rPr>
          <w:sz w:val="20"/>
        </w:rPr>
        <w:t>Možnost použití na dveřích na pantech i na posuvných dveřích</w:t>
      </w:r>
    </w:p>
    <w:p w:rsidR="000B4859" w:rsidRPr="00542A47" w:rsidRDefault="000B4859" w:rsidP="000B4859">
      <w:pPr>
        <w:pStyle w:val="Listenabsatz"/>
        <w:numPr>
          <w:ilvl w:val="0"/>
          <w:numId w:val="18"/>
        </w:numPr>
        <w:tabs>
          <w:tab w:val="left" w:pos="4395"/>
        </w:tabs>
        <w:spacing w:line="288" w:lineRule="auto"/>
        <w:rPr>
          <w:rFonts w:cstheme="minorHAnsi"/>
          <w:sz w:val="20"/>
          <w:szCs w:val="20"/>
        </w:rPr>
      </w:pPr>
      <w:r>
        <w:rPr>
          <w:sz w:val="20"/>
        </w:rPr>
        <w:t>Bezpočet možností kombinování ovládacích prvků v submodulu</w:t>
      </w:r>
    </w:p>
    <w:p w:rsidR="000B4859" w:rsidRPr="00542A47" w:rsidRDefault="000B4859" w:rsidP="000B4859">
      <w:pPr>
        <w:pStyle w:val="Listenabsatz"/>
        <w:numPr>
          <w:ilvl w:val="0"/>
          <w:numId w:val="18"/>
        </w:numPr>
        <w:tabs>
          <w:tab w:val="left" w:pos="4395"/>
        </w:tabs>
        <w:spacing w:line="288" w:lineRule="auto"/>
        <w:rPr>
          <w:rFonts w:cstheme="minorHAnsi"/>
          <w:sz w:val="20"/>
          <w:szCs w:val="20"/>
        </w:rPr>
      </w:pPr>
      <w:r>
        <w:rPr>
          <w:sz w:val="20"/>
        </w:rPr>
        <w:t>Optimalizován pro snadnou montáž na profily</w:t>
      </w:r>
    </w:p>
    <w:p w:rsidR="00B100EB" w:rsidRPr="00542A47" w:rsidRDefault="00B100EB" w:rsidP="00B100EB">
      <w:pPr>
        <w:pStyle w:val="Listenabsatz"/>
        <w:numPr>
          <w:ilvl w:val="0"/>
          <w:numId w:val="18"/>
        </w:numPr>
        <w:tabs>
          <w:tab w:val="left" w:pos="4395"/>
        </w:tabs>
        <w:spacing w:line="288" w:lineRule="auto"/>
        <w:rPr>
          <w:rFonts w:cstheme="minorHAnsi"/>
          <w:sz w:val="20"/>
          <w:szCs w:val="20"/>
        </w:rPr>
      </w:pPr>
      <w:r>
        <w:rPr>
          <w:sz w:val="20"/>
        </w:rPr>
        <w:t>Snadný servis díky podpoře hot pluggingu</w:t>
      </w:r>
    </w:p>
    <w:p w:rsidR="00F32028" w:rsidRPr="00542A47" w:rsidRDefault="00F32028" w:rsidP="00F32028">
      <w:pPr>
        <w:pStyle w:val="Listenabsatz"/>
        <w:numPr>
          <w:ilvl w:val="0"/>
          <w:numId w:val="18"/>
        </w:numPr>
        <w:tabs>
          <w:tab w:val="left" w:pos="4395"/>
        </w:tabs>
        <w:spacing w:line="288" w:lineRule="auto"/>
        <w:rPr>
          <w:rFonts w:cstheme="minorHAnsi"/>
          <w:sz w:val="20"/>
          <w:szCs w:val="20"/>
        </w:rPr>
      </w:pPr>
      <w:r>
        <w:rPr>
          <w:sz w:val="20"/>
        </w:rPr>
        <w:t>Nastavitelný pro dveře se závěsy nalevo nebo napravo</w:t>
      </w:r>
    </w:p>
    <w:p w:rsidR="00B100EB" w:rsidRPr="00542A47" w:rsidRDefault="00B100EB" w:rsidP="00B100EB">
      <w:pPr>
        <w:pStyle w:val="Listenabsatz"/>
        <w:numPr>
          <w:ilvl w:val="0"/>
          <w:numId w:val="18"/>
        </w:numPr>
        <w:tabs>
          <w:tab w:val="left" w:pos="4395"/>
        </w:tabs>
        <w:spacing w:line="288" w:lineRule="auto"/>
        <w:rPr>
          <w:rFonts w:cstheme="minorHAnsi"/>
          <w:sz w:val="20"/>
          <w:szCs w:val="20"/>
        </w:rPr>
      </w:pPr>
      <w:r>
        <w:rPr>
          <w:color w:val="000000"/>
          <w:sz w:val="20"/>
        </w:rPr>
        <w:t>Snadná montáž díky integrované základové desce</w:t>
      </w:r>
    </w:p>
    <w:p w:rsidR="00F32028" w:rsidRPr="00542A47" w:rsidRDefault="00F32028" w:rsidP="00F32028">
      <w:pPr>
        <w:pStyle w:val="Listenabsatz"/>
        <w:numPr>
          <w:ilvl w:val="0"/>
          <w:numId w:val="18"/>
        </w:numPr>
        <w:tabs>
          <w:tab w:val="left" w:pos="4395"/>
        </w:tabs>
        <w:spacing w:line="288" w:lineRule="auto"/>
        <w:rPr>
          <w:rFonts w:cstheme="minorHAnsi"/>
          <w:sz w:val="20"/>
          <w:szCs w:val="20"/>
        </w:rPr>
      </w:pPr>
      <w:r>
        <w:rPr>
          <w:sz w:val="20"/>
        </w:rPr>
        <w:t>Rozsáhlé diagnostické funkce</w:t>
      </w:r>
    </w:p>
    <w:p w:rsidR="00A75897" w:rsidRPr="00542A47" w:rsidRDefault="00B100EB" w:rsidP="00A75897">
      <w:pPr>
        <w:pStyle w:val="Listenabsatz"/>
        <w:numPr>
          <w:ilvl w:val="0"/>
          <w:numId w:val="18"/>
        </w:numPr>
        <w:tabs>
          <w:tab w:val="left" w:pos="4395"/>
        </w:tabs>
        <w:spacing w:line="288" w:lineRule="auto"/>
        <w:rPr>
          <w:rFonts w:cstheme="minorHAnsi"/>
          <w:sz w:val="20"/>
          <w:szCs w:val="20"/>
        </w:rPr>
      </w:pPr>
      <w:r>
        <w:rPr>
          <w:sz w:val="20"/>
        </w:rPr>
        <w:t>Volitelně s únikovým odjišťovacím prvkem</w:t>
      </w:r>
    </w:p>
    <w:p w:rsidR="001B63D1" w:rsidRPr="00542A47" w:rsidRDefault="001B63D1" w:rsidP="00DD0D65">
      <w:pPr>
        <w:tabs>
          <w:tab w:val="left" w:pos="4395"/>
        </w:tabs>
        <w:spacing w:line="288" w:lineRule="auto"/>
        <w:rPr>
          <w:rFonts w:cstheme="minorHAnsi"/>
          <w:i/>
          <w:sz w:val="20"/>
          <w:szCs w:val="20"/>
          <w:lang w:val="de-DE"/>
        </w:rPr>
      </w:pPr>
    </w:p>
    <w:p w:rsidR="00DD0D65" w:rsidRPr="00542A47" w:rsidRDefault="00B23947" w:rsidP="00DD0D65">
      <w:pPr>
        <w:tabs>
          <w:tab w:val="left" w:pos="4395"/>
        </w:tabs>
        <w:spacing w:line="288" w:lineRule="auto"/>
        <w:rPr>
          <w:rFonts w:cstheme="minorHAnsi"/>
          <w:b/>
          <w:sz w:val="20"/>
          <w:szCs w:val="20"/>
        </w:rPr>
      </w:pPr>
      <w:r>
        <w:rPr>
          <w:b/>
          <w:sz w:val="20"/>
        </w:rPr>
        <w:t xml:space="preserve">Zvláštnosti systému Multifunctional Gate Box MGB2 </w:t>
      </w:r>
      <w:r>
        <w:rPr>
          <w:b/>
          <w:i/>
          <w:sz w:val="20"/>
        </w:rPr>
        <w:t>Modular</w:t>
      </w:r>
    </w:p>
    <w:p w:rsidR="00DD0D65" w:rsidRPr="00542A47" w:rsidRDefault="00DD0D65" w:rsidP="00DD0D65">
      <w:pPr>
        <w:pStyle w:val="Listenabsatz"/>
        <w:numPr>
          <w:ilvl w:val="0"/>
          <w:numId w:val="20"/>
        </w:numPr>
        <w:tabs>
          <w:tab w:val="left" w:pos="4395"/>
        </w:tabs>
        <w:autoSpaceDE w:val="0"/>
        <w:autoSpaceDN w:val="0"/>
        <w:adjustRightInd w:val="0"/>
        <w:spacing w:after="0" w:line="288" w:lineRule="auto"/>
        <w:rPr>
          <w:rFonts w:cstheme="minorHAnsi"/>
          <w:color w:val="000000"/>
          <w:sz w:val="20"/>
          <w:szCs w:val="20"/>
        </w:rPr>
      </w:pPr>
      <w:r>
        <w:rPr>
          <w:color w:val="000000"/>
          <w:sz w:val="20"/>
        </w:rPr>
        <w:t>Modulární konstrukce se submoduly</w:t>
      </w:r>
    </w:p>
    <w:p w:rsidR="00B100EB" w:rsidRPr="00542A47" w:rsidRDefault="00B100EB" w:rsidP="00DD0D65">
      <w:pPr>
        <w:pStyle w:val="Listenabsatz"/>
        <w:numPr>
          <w:ilvl w:val="0"/>
          <w:numId w:val="20"/>
        </w:numPr>
        <w:tabs>
          <w:tab w:val="left" w:pos="4395"/>
        </w:tabs>
        <w:autoSpaceDE w:val="0"/>
        <w:autoSpaceDN w:val="0"/>
        <w:adjustRightInd w:val="0"/>
        <w:spacing w:after="0" w:line="288" w:lineRule="auto"/>
        <w:rPr>
          <w:rFonts w:cstheme="minorHAnsi"/>
          <w:color w:val="000000"/>
          <w:sz w:val="20"/>
          <w:szCs w:val="20"/>
        </w:rPr>
      </w:pPr>
      <w:r>
        <w:rPr>
          <w:color w:val="000000"/>
          <w:sz w:val="20"/>
        </w:rPr>
        <w:t>S rozšiřujícím modulem MCM je možných až dvanáct ovládacích prvků</w:t>
      </w:r>
    </w:p>
    <w:p w:rsidR="00DD0D65" w:rsidRPr="00542A47" w:rsidRDefault="00A75897" w:rsidP="00DD0D65">
      <w:pPr>
        <w:pStyle w:val="Listenabsatz"/>
        <w:numPr>
          <w:ilvl w:val="0"/>
          <w:numId w:val="20"/>
        </w:numPr>
        <w:tabs>
          <w:tab w:val="left" w:pos="4395"/>
        </w:tabs>
        <w:autoSpaceDE w:val="0"/>
        <w:autoSpaceDN w:val="0"/>
        <w:adjustRightInd w:val="0"/>
        <w:spacing w:after="0" w:line="288" w:lineRule="auto"/>
        <w:rPr>
          <w:rFonts w:cstheme="minorHAnsi"/>
          <w:color w:val="000000"/>
          <w:sz w:val="20"/>
          <w:szCs w:val="20"/>
        </w:rPr>
      </w:pPr>
      <w:r>
        <w:rPr>
          <w:color w:val="000000"/>
          <w:sz w:val="20"/>
        </w:rPr>
        <w:t xml:space="preserve">Ke každému sběrnicovému modulu MBM lze připojit až šest jednotek MGB2 </w:t>
      </w:r>
      <w:r>
        <w:rPr>
          <w:i/>
          <w:color w:val="000000"/>
          <w:sz w:val="20"/>
        </w:rPr>
        <w:t>Modular</w:t>
      </w:r>
      <w:r>
        <w:rPr>
          <w:color w:val="000000"/>
          <w:sz w:val="20"/>
        </w:rPr>
        <w:t>, resp. MCM</w:t>
      </w:r>
    </w:p>
    <w:p w:rsidR="00B100EB" w:rsidRPr="00542A47" w:rsidRDefault="00B100EB" w:rsidP="00B100EB">
      <w:pPr>
        <w:pStyle w:val="Listenabsatz"/>
        <w:numPr>
          <w:ilvl w:val="0"/>
          <w:numId w:val="20"/>
        </w:numPr>
        <w:tabs>
          <w:tab w:val="left" w:pos="4395"/>
        </w:tabs>
        <w:spacing w:line="288" w:lineRule="auto"/>
        <w:rPr>
          <w:rFonts w:cstheme="minorHAnsi"/>
          <w:sz w:val="20"/>
          <w:szCs w:val="20"/>
        </w:rPr>
      </w:pPr>
      <w:r>
        <w:rPr>
          <w:sz w:val="20"/>
        </w:rPr>
        <w:t>PROFINET/PROFIsafe</w:t>
      </w:r>
    </w:p>
    <w:p w:rsidR="00B100EB" w:rsidRPr="00542A47" w:rsidRDefault="00B100EB" w:rsidP="00B100EB">
      <w:pPr>
        <w:pStyle w:val="Listenabsatz"/>
        <w:numPr>
          <w:ilvl w:val="0"/>
          <w:numId w:val="20"/>
        </w:numPr>
        <w:tabs>
          <w:tab w:val="left" w:pos="4395"/>
        </w:tabs>
        <w:spacing w:line="288" w:lineRule="auto"/>
        <w:rPr>
          <w:rFonts w:cstheme="minorHAnsi"/>
          <w:sz w:val="20"/>
          <w:szCs w:val="20"/>
        </w:rPr>
      </w:pPr>
      <w:r>
        <w:rPr>
          <w:sz w:val="20"/>
        </w:rPr>
        <w:t>Pro diagnostiku lze používat webový server</w:t>
      </w:r>
    </w:p>
    <w:p w:rsidR="00B100EB" w:rsidRPr="00542A47" w:rsidRDefault="00B100EB" w:rsidP="00B100EB">
      <w:pPr>
        <w:pStyle w:val="Listenabsatz"/>
        <w:tabs>
          <w:tab w:val="left" w:pos="4395"/>
        </w:tabs>
        <w:spacing w:line="288" w:lineRule="auto"/>
        <w:rPr>
          <w:rFonts w:cstheme="minorHAnsi"/>
          <w:sz w:val="20"/>
          <w:szCs w:val="20"/>
          <w:lang w:val="de-DE"/>
        </w:rPr>
      </w:pPr>
    </w:p>
    <w:p w:rsidR="001B63D1" w:rsidRPr="00542A47" w:rsidRDefault="00B23947" w:rsidP="00DD0D65">
      <w:pPr>
        <w:tabs>
          <w:tab w:val="left" w:pos="4395"/>
        </w:tabs>
        <w:spacing w:line="288" w:lineRule="auto"/>
        <w:rPr>
          <w:rFonts w:cstheme="minorHAnsi"/>
          <w:b/>
          <w:sz w:val="20"/>
          <w:szCs w:val="20"/>
        </w:rPr>
      </w:pPr>
      <w:r>
        <w:rPr>
          <w:b/>
          <w:sz w:val="20"/>
        </w:rPr>
        <w:t xml:space="preserve">Zvláštnosti systému Multifunctional Gate Box MGB2 </w:t>
      </w:r>
      <w:r>
        <w:rPr>
          <w:b/>
          <w:i/>
          <w:sz w:val="20"/>
        </w:rPr>
        <w:t>Classic</w:t>
      </w:r>
    </w:p>
    <w:p w:rsidR="001B63D1" w:rsidRPr="00542A47" w:rsidRDefault="001B63D1" w:rsidP="00DD0D65">
      <w:pPr>
        <w:pStyle w:val="Listenabsatz"/>
        <w:numPr>
          <w:ilvl w:val="0"/>
          <w:numId w:val="21"/>
        </w:numPr>
        <w:tabs>
          <w:tab w:val="left" w:pos="4395"/>
        </w:tabs>
        <w:autoSpaceDE w:val="0"/>
        <w:autoSpaceDN w:val="0"/>
        <w:adjustRightInd w:val="0"/>
        <w:spacing w:after="0" w:line="288" w:lineRule="auto"/>
        <w:rPr>
          <w:rFonts w:cstheme="minorHAnsi"/>
          <w:color w:val="000000"/>
          <w:sz w:val="20"/>
          <w:szCs w:val="20"/>
        </w:rPr>
      </w:pPr>
      <w:r>
        <w:rPr>
          <w:color w:val="000000"/>
          <w:sz w:val="20"/>
        </w:rPr>
        <w:t>Maximální flexibilita díky modulární konstrukci</w:t>
      </w:r>
    </w:p>
    <w:p w:rsidR="001B63D1" w:rsidRPr="00542A47" w:rsidRDefault="001B63D1" w:rsidP="00DD0D65">
      <w:pPr>
        <w:pStyle w:val="Listenabsatz"/>
        <w:numPr>
          <w:ilvl w:val="0"/>
          <w:numId w:val="21"/>
        </w:numPr>
        <w:tabs>
          <w:tab w:val="left" w:pos="4395"/>
        </w:tabs>
        <w:autoSpaceDE w:val="0"/>
        <w:autoSpaceDN w:val="0"/>
        <w:adjustRightInd w:val="0"/>
        <w:spacing w:after="0" w:line="288" w:lineRule="auto"/>
        <w:rPr>
          <w:rFonts w:cstheme="minorHAnsi"/>
          <w:color w:val="000000"/>
          <w:sz w:val="20"/>
          <w:szCs w:val="20"/>
        </w:rPr>
      </w:pPr>
      <w:r>
        <w:rPr>
          <w:color w:val="000000"/>
          <w:sz w:val="20"/>
        </w:rPr>
        <w:t>Snadné připojení díky násuvným kódovaným svorkám nebo konektorům RC18 (2×)</w:t>
      </w:r>
    </w:p>
    <w:p w:rsidR="001B63D1" w:rsidRPr="00542A47" w:rsidRDefault="00A75897" w:rsidP="00DD0D65">
      <w:pPr>
        <w:pStyle w:val="Listenabsatz"/>
        <w:numPr>
          <w:ilvl w:val="0"/>
          <w:numId w:val="21"/>
        </w:numPr>
        <w:tabs>
          <w:tab w:val="left" w:pos="4395"/>
        </w:tabs>
        <w:autoSpaceDE w:val="0"/>
        <w:autoSpaceDN w:val="0"/>
        <w:adjustRightInd w:val="0"/>
        <w:spacing w:after="0" w:line="288" w:lineRule="auto"/>
        <w:rPr>
          <w:rFonts w:cstheme="minorHAnsi"/>
          <w:color w:val="000000"/>
          <w:sz w:val="20"/>
          <w:szCs w:val="20"/>
        </w:rPr>
      </w:pPr>
      <w:r>
        <w:rPr>
          <w:color w:val="000000"/>
          <w:sz w:val="20"/>
        </w:rPr>
        <w:t>Bezpečnostní výstupy OSSD</w:t>
      </w:r>
    </w:p>
    <w:p w:rsidR="00A75897" w:rsidRPr="00542A47" w:rsidRDefault="00A75897" w:rsidP="00DD0D65">
      <w:pPr>
        <w:pStyle w:val="Listenabsatz"/>
        <w:numPr>
          <w:ilvl w:val="0"/>
          <w:numId w:val="21"/>
        </w:numPr>
        <w:tabs>
          <w:tab w:val="left" w:pos="4395"/>
        </w:tabs>
        <w:autoSpaceDE w:val="0"/>
        <w:autoSpaceDN w:val="0"/>
        <w:adjustRightInd w:val="0"/>
        <w:spacing w:after="0" w:line="288" w:lineRule="auto"/>
        <w:rPr>
          <w:rFonts w:cstheme="minorHAnsi"/>
          <w:color w:val="000000"/>
          <w:sz w:val="20"/>
          <w:szCs w:val="20"/>
        </w:rPr>
      </w:pPr>
      <w:r>
        <w:rPr>
          <w:color w:val="000000"/>
          <w:sz w:val="20"/>
        </w:rPr>
        <w:t xml:space="preserve">Možnost sériového řazení až 10 přístrojů </w:t>
      </w:r>
    </w:p>
    <w:p w:rsidR="006B1820" w:rsidRPr="00542A47" w:rsidRDefault="006B1820" w:rsidP="00940C44">
      <w:pPr>
        <w:tabs>
          <w:tab w:val="left" w:pos="4395"/>
        </w:tabs>
        <w:spacing w:after="0" w:line="240" w:lineRule="auto"/>
        <w:rPr>
          <w:b/>
        </w:rPr>
      </w:pPr>
      <w:r>
        <w:br w:type="page"/>
      </w:r>
    </w:p>
    <w:p w:rsidR="00536165" w:rsidRPr="00542A47" w:rsidRDefault="00705498" w:rsidP="00536165">
      <w:pPr>
        <w:spacing w:after="0" w:line="312" w:lineRule="auto"/>
        <w:jc w:val="both"/>
        <w:rPr>
          <w:rFonts w:ascii="Arial" w:hAnsi="Arial" w:cs="Arial"/>
          <w:b/>
          <w:sz w:val="20"/>
          <w:szCs w:val="20"/>
        </w:rPr>
      </w:pPr>
      <w:r>
        <w:rPr>
          <w:rFonts w:ascii="Arial" w:hAnsi="Arial"/>
          <w:b/>
          <w:sz w:val="20"/>
        </w:rPr>
        <w:lastRenderedPageBreak/>
        <w:t>01-Euchner-Schutztuersystem-MGB2-Modular.jpg</w:t>
      </w:r>
    </w:p>
    <w:p w:rsidR="00B23C58" w:rsidRPr="00542A47" w:rsidRDefault="00B23C58" w:rsidP="001B63D1">
      <w:pPr>
        <w:rPr>
          <w:rFonts w:ascii="Arial" w:hAnsi="Arial"/>
        </w:rPr>
      </w:pPr>
      <w:r>
        <w:rPr>
          <w:rFonts w:ascii="Arial" w:hAnsi="Arial"/>
          <w:noProof/>
          <w:lang w:val="de-DE"/>
        </w:rPr>
        <w:drawing>
          <wp:inline distT="0" distB="0" distL="0" distR="0" wp14:anchorId="4FA2F951" wp14:editId="3A4366CD">
            <wp:extent cx="2684844" cy="1978025"/>
            <wp:effectExtent l="0" t="0" r="1270" b="3175"/>
            <wp:docPr id="5" name="Grafik 5" descr="\\euco.net\share\archiv-v\VM\Bildmaterial\Produkte\Produktfotos\MGB2-Modular\safetybook-titel-0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co.net\share\archiv-v\VM\Bildmaterial\Produkte\Produktfotos\MGB2-Modular\safetybook-titel-081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7778" cy="1987554"/>
                    </a:xfrm>
                    <a:prstGeom prst="rect">
                      <a:avLst/>
                    </a:prstGeom>
                    <a:noFill/>
                    <a:ln>
                      <a:noFill/>
                    </a:ln>
                  </pic:spPr>
                </pic:pic>
              </a:graphicData>
            </a:graphic>
          </wp:inline>
        </w:drawing>
      </w:r>
      <w:r>
        <w:rPr>
          <w:rFonts w:ascii="Arial" w:hAnsi="Arial"/>
        </w:rPr>
        <w:t xml:space="preserve"> </w:t>
      </w:r>
    </w:p>
    <w:p w:rsidR="00FA5BA1" w:rsidRPr="00542A47" w:rsidRDefault="00FA5BA1" w:rsidP="00FA5BA1">
      <w:pPr>
        <w:spacing w:after="0" w:line="240" w:lineRule="auto"/>
        <w:jc w:val="both"/>
        <w:rPr>
          <w:rFonts w:ascii="Arial" w:hAnsi="Arial"/>
          <w:sz w:val="18"/>
          <w:szCs w:val="20"/>
        </w:rPr>
      </w:pPr>
      <w:r>
        <w:rPr>
          <w:rFonts w:ascii="Arial" w:hAnsi="Arial"/>
          <w:sz w:val="18"/>
        </w:rPr>
        <w:t>Nejnovější generace Euchner MGB2 představuje modulární a vysoce flexibilní systém připravený na budoucnost: Submoduly je možné osazovat individuálními funkcemi. Kdykoli lze provádět změny nebo doplňovat další funkce.</w:t>
      </w:r>
    </w:p>
    <w:p w:rsidR="00B23C58" w:rsidRPr="00542A47" w:rsidRDefault="00B23C58" w:rsidP="001B63D1">
      <w:pPr>
        <w:rPr>
          <w:rFonts w:ascii="Arial" w:hAnsi="Arial"/>
          <w:lang w:val="de-DE"/>
        </w:rPr>
      </w:pPr>
    </w:p>
    <w:p w:rsidR="00FA5BA1" w:rsidRPr="00542A47" w:rsidRDefault="00705498" w:rsidP="00FA5BA1">
      <w:pPr>
        <w:spacing w:after="0" w:line="312" w:lineRule="auto"/>
        <w:jc w:val="both"/>
        <w:rPr>
          <w:rFonts w:ascii="Arial" w:hAnsi="Arial" w:cs="Arial"/>
          <w:b/>
          <w:sz w:val="20"/>
          <w:szCs w:val="20"/>
        </w:rPr>
      </w:pPr>
      <w:r>
        <w:rPr>
          <w:rFonts w:ascii="Arial" w:hAnsi="Arial"/>
          <w:b/>
          <w:sz w:val="20"/>
        </w:rPr>
        <w:t>02-Euchner-MGB2-Modular-abgesetze-Montage.jpg</w:t>
      </w:r>
    </w:p>
    <w:p w:rsidR="00FA5BA1" w:rsidRPr="00542A47" w:rsidRDefault="00536165" w:rsidP="00FA5BA1">
      <w:pPr>
        <w:rPr>
          <w:sz w:val="20"/>
          <w:szCs w:val="20"/>
        </w:rPr>
      </w:pPr>
      <w:r>
        <w:rPr>
          <w:rFonts w:ascii="Arial" w:hAnsi="Arial"/>
          <w:noProof/>
          <w:lang w:val="de-DE"/>
        </w:rPr>
        <w:drawing>
          <wp:anchor distT="0" distB="0" distL="114300" distR="114300" simplePos="0" relativeHeight="251667968" behindDoc="0" locked="0" layoutInCell="1" allowOverlap="1" wp14:anchorId="46CBA029" wp14:editId="0CCC2EFF">
            <wp:simplePos x="0" y="0"/>
            <wp:positionH relativeFrom="margin">
              <wp:posOffset>25400</wp:posOffset>
            </wp:positionH>
            <wp:positionV relativeFrom="margin">
              <wp:posOffset>3284220</wp:posOffset>
            </wp:positionV>
            <wp:extent cx="2552700" cy="1625600"/>
            <wp:effectExtent l="0" t="0" r="0" b="0"/>
            <wp:wrapSquare wrapText="bothSides"/>
            <wp:docPr id="3" name="Grafik 3" descr="\\euco.net\share\archiv-v\VM\Bildmaterial\3D Stills\MGB\MGB2_Modular\Euchner_MGB2_Modular_abgesetze-Montage_M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co.net\share\archiv-v\VM\Bildmaterial\3D Stills\MGB\MGB2_Modular\Euchner_MGB2_Modular_abgesetze-Montage_MCM.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1648"/>
                    <a:stretch/>
                  </pic:blipFill>
                  <pic:spPr bwMode="auto">
                    <a:xfrm>
                      <a:off x="0" y="0"/>
                      <a:ext cx="2552700" cy="162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5BA1" w:rsidRPr="00542A47" w:rsidRDefault="00FA5BA1" w:rsidP="00FA5BA1">
      <w:pPr>
        <w:rPr>
          <w:sz w:val="20"/>
          <w:szCs w:val="20"/>
          <w:lang w:val="de-DE"/>
        </w:rPr>
      </w:pPr>
    </w:p>
    <w:p w:rsidR="00FA5BA1" w:rsidRPr="00542A47" w:rsidRDefault="00FA5BA1" w:rsidP="00FA5BA1">
      <w:pPr>
        <w:rPr>
          <w:sz w:val="20"/>
          <w:szCs w:val="20"/>
          <w:lang w:val="de-DE"/>
        </w:rPr>
      </w:pPr>
    </w:p>
    <w:p w:rsidR="00536165" w:rsidRPr="00542A47" w:rsidRDefault="00536165" w:rsidP="00FA5BA1">
      <w:pPr>
        <w:spacing w:after="0" w:line="240" w:lineRule="auto"/>
        <w:jc w:val="both"/>
        <w:rPr>
          <w:rFonts w:ascii="Arial" w:hAnsi="Arial"/>
          <w:sz w:val="18"/>
          <w:szCs w:val="20"/>
          <w:lang w:val="de-DE"/>
        </w:rPr>
      </w:pPr>
    </w:p>
    <w:p w:rsidR="00536165" w:rsidRPr="00542A47" w:rsidRDefault="00536165" w:rsidP="00FA5BA1">
      <w:pPr>
        <w:spacing w:after="0" w:line="240" w:lineRule="auto"/>
        <w:jc w:val="both"/>
        <w:rPr>
          <w:rFonts w:ascii="Arial" w:hAnsi="Arial"/>
          <w:sz w:val="18"/>
          <w:szCs w:val="20"/>
          <w:lang w:val="de-DE"/>
        </w:rPr>
      </w:pPr>
    </w:p>
    <w:p w:rsidR="00536165" w:rsidRPr="00542A47" w:rsidRDefault="00536165" w:rsidP="00FA5BA1">
      <w:pPr>
        <w:spacing w:after="0" w:line="240" w:lineRule="auto"/>
        <w:jc w:val="both"/>
        <w:rPr>
          <w:rFonts w:ascii="Arial" w:hAnsi="Arial"/>
          <w:sz w:val="18"/>
          <w:szCs w:val="20"/>
          <w:lang w:val="de-DE"/>
        </w:rPr>
      </w:pPr>
    </w:p>
    <w:p w:rsidR="00536165" w:rsidRPr="00542A47" w:rsidRDefault="00536165" w:rsidP="00FA5BA1">
      <w:pPr>
        <w:spacing w:after="0" w:line="240" w:lineRule="auto"/>
        <w:jc w:val="both"/>
        <w:rPr>
          <w:rFonts w:ascii="Arial" w:hAnsi="Arial"/>
          <w:sz w:val="18"/>
          <w:szCs w:val="20"/>
          <w:lang w:val="de-DE"/>
        </w:rPr>
      </w:pPr>
    </w:p>
    <w:p w:rsidR="00536165" w:rsidRPr="00542A47" w:rsidRDefault="00536165" w:rsidP="00FA5BA1">
      <w:pPr>
        <w:spacing w:after="0" w:line="240" w:lineRule="auto"/>
        <w:jc w:val="both"/>
        <w:rPr>
          <w:rFonts w:ascii="Arial" w:hAnsi="Arial"/>
          <w:sz w:val="18"/>
          <w:szCs w:val="20"/>
          <w:lang w:val="de-DE"/>
        </w:rPr>
      </w:pPr>
    </w:p>
    <w:p w:rsidR="00536165" w:rsidRPr="00542A47" w:rsidRDefault="00536165" w:rsidP="00FA5BA1">
      <w:pPr>
        <w:spacing w:after="0" w:line="240" w:lineRule="auto"/>
        <w:jc w:val="both"/>
        <w:rPr>
          <w:rFonts w:ascii="Arial" w:hAnsi="Arial"/>
          <w:sz w:val="18"/>
          <w:szCs w:val="20"/>
          <w:lang w:val="de-DE"/>
        </w:rPr>
      </w:pPr>
    </w:p>
    <w:p w:rsidR="00536165" w:rsidRPr="00542A47" w:rsidRDefault="00536165" w:rsidP="00FA5BA1">
      <w:pPr>
        <w:spacing w:after="0" w:line="240" w:lineRule="auto"/>
        <w:jc w:val="both"/>
        <w:rPr>
          <w:rFonts w:ascii="Arial" w:hAnsi="Arial"/>
          <w:sz w:val="18"/>
          <w:szCs w:val="20"/>
          <w:lang w:val="de-DE"/>
        </w:rPr>
      </w:pPr>
    </w:p>
    <w:p w:rsidR="00536165" w:rsidRPr="00542A47" w:rsidRDefault="00536165" w:rsidP="00FA5BA1">
      <w:pPr>
        <w:spacing w:after="0" w:line="240" w:lineRule="auto"/>
        <w:jc w:val="both"/>
        <w:rPr>
          <w:rFonts w:ascii="Arial" w:hAnsi="Arial"/>
          <w:sz w:val="18"/>
          <w:szCs w:val="20"/>
          <w:lang w:val="de-DE"/>
        </w:rPr>
      </w:pPr>
    </w:p>
    <w:p w:rsidR="00536165" w:rsidRPr="00542A47" w:rsidRDefault="00536165" w:rsidP="00FA5BA1">
      <w:pPr>
        <w:spacing w:after="0" w:line="240" w:lineRule="auto"/>
        <w:jc w:val="both"/>
        <w:rPr>
          <w:rFonts w:ascii="Arial" w:hAnsi="Arial"/>
          <w:sz w:val="18"/>
          <w:szCs w:val="20"/>
          <w:lang w:val="de-DE"/>
        </w:rPr>
      </w:pPr>
    </w:p>
    <w:p w:rsidR="00FA5BA1" w:rsidRPr="00542A47" w:rsidRDefault="00FA5BA1" w:rsidP="00FA5BA1">
      <w:pPr>
        <w:spacing w:after="0" w:line="240" w:lineRule="auto"/>
        <w:jc w:val="both"/>
        <w:rPr>
          <w:rFonts w:ascii="Arial" w:hAnsi="Arial"/>
          <w:sz w:val="18"/>
          <w:szCs w:val="20"/>
        </w:rPr>
      </w:pPr>
      <w:r>
        <w:rPr>
          <w:rFonts w:ascii="Arial" w:hAnsi="Arial"/>
          <w:sz w:val="18"/>
        </w:rPr>
        <w:t>Sběrnicový a rozšiřující modul je možné montovat i s prostorovým odsazením.</w:t>
      </w:r>
    </w:p>
    <w:p w:rsidR="00FA5BA1" w:rsidRPr="00542A47" w:rsidRDefault="00FA5BA1" w:rsidP="00FA5BA1">
      <w:pPr>
        <w:rPr>
          <w:rFonts w:ascii="Arial" w:hAnsi="Arial"/>
          <w:i/>
          <w:sz w:val="16"/>
          <w:szCs w:val="16"/>
          <w:lang w:val="de-DE"/>
        </w:rPr>
      </w:pPr>
    </w:p>
    <w:p w:rsidR="00FA5BA1" w:rsidRPr="00542A47" w:rsidRDefault="00FA5BA1" w:rsidP="001B63D1">
      <w:pPr>
        <w:rPr>
          <w:rFonts w:ascii="Arial" w:hAnsi="Arial"/>
          <w:lang w:val="de-DE"/>
        </w:rPr>
      </w:pPr>
    </w:p>
    <w:p w:rsidR="001B63D1" w:rsidRPr="00542A47" w:rsidRDefault="001B63D1" w:rsidP="00B23C58">
      <w:pPr>
        <w:jc w:val="both"/>
        <w:rPr>
          <w:rFonts w:ascii="Arial" w:hAnsi="Arial"/>
        </w:rPr>
      </w:pPr>
      <w:r>
        <w:br w:type="page"/>
      </w:r>
    </w:p>
    <w:p w:rsidR="00BE078D" w:rsidRPr="004257CA" w:rsidRDefault="00BE078D" w:rsidP="00EC441C">
      <w:pPr>
        <w:spacing w:after="100" w:afterAutospacing="1" w:line="360" w:lineRule="auto"/>
        <w:rPr>
          <w:rFonts w:cs="Arial"/>
          <w:b/>
          <w:bCs/>
        </w:rPr>
      </w:pPr>
      <w:r w:rsidRPr="004257CA">
        <w:rPr>
          <w:b/>
          <w:lang w:val="de-DE"/>
        </w:rPr>
        <w:lastRenderedPageBreak/>
        <w:t>Kurzprofil: Die EUCHNER GmbH + Co. KG</w:t>
      </w:r>
    </w:p>
    <w:p w:rsidR="00BE078D" w:rsidRPr="004257CA" w:rsidRDefault="00BE078D" w:rsidP="000E7F40">
      <w:pPr>
        <w:tabs>
          <w:tab w:val="left" w:pos="8505"/>
        </w:tabs>
        <w:spacing w:line="360" w:lineRule="auto"/>
        <w:jc w:val="both"/>
        <w:rPr>
          <w:rFonts w:cs="Arial"/>
        </w:rPr>
      </w:pPr>
      <w:r w:rsidRPr="004257CA">
        <w:rPr>
          <w:i/>
          <w:lang w:val="de-DE"/>
        </w:rPr>
        <w:t xml:space="preserve">Die EUCHNER GmbH + Co. KG in </w:t>
      </w:r>
      <w:proofErr w:type="spellStart"/>
      <w:r w:rsidRPr="004257CA">
        <w:rPr>
          <w:i/>
          <w:lang w:val="de-DE"/>
        </w:rPr>
        <w:t>Leinfelden</w:t>
      </w:r>
      <w:proofErr w:type="spellEnd"/>
      <w:r w:rsidRPr="004257CA">
        <w:rPr>
          <w:i/>
          <w:lang w:val="de-DE"/>
        </w:rPr>
        <w:t xml:space="preserve"> ist ein international tätiges Familienunternehmen mit weltweit über 800 Mitarbeitern. 18 Tochtergesellschaften, darunter zehn in Europa, vier in Asien und vier in Nord- und Südamerika verteilen sich mit 22 Vertriebsbüros rund um den Erdball. Geschäftsführender Gesellschafter des Unternehmens ist Stefan Euchner. Seit mehr als 60 Jahren werden bei EUCHNER Schaltgeräte entwickelt. Diese finden ihren Einsatz hauptsächlich im Maschinenbau. Eine Spitzenstellung nimmt das Unternehmen im Bereich der Sicherheitstechnik ein. EUCHNER Sicherheitsschalter überwachen elektromechanisch und elektronisch zuverlässig die Stellung von Schutztüren von Maschinen und Anlagen. </w:t>
      </w:r>
    </w:p>
    <w:p w:rsidR="00BE078D" w:rsidRPr="004257CA" w:rsidRDefault="00BE078D" w:rsidP="00BE078D">
      <w:pPr>
        <w:tabs>
          <w:tab w:val="left" w:pos="6379"/>
        </w:tabs>
        <w:spacing w:line="360" w:lineRule="auto"/>
        <w:ind w:right="990"/>
        <w:rPr>
          <w:rFonts w:cs="Arial"/>
          <w:sz w:val="24"/>
          <w:szCs w:val="24"/>
          <w:lang w:val="de-DE"/>
        </w:rPr>
      </w:pPr>
    </w:p>
    <w:p w:rsidR="00BE078D" w:rsidRPr="004257CA" w:rsidRDefault="00BE078D" w:rsidP="007521E7">
      <w:pPr>
        <w:tabs>
          <w:tab w:val="left" w:pos="8647"/>
        </w:tabs>
        <w:spacing w:line="360" w:lineRule="auto"/>
        <w:ind w:right="-141"/>
        <w:rPr>
          <w:rFonts w:cs="Arial"/>
        </w:rPr>
      </w:pPr>
      <w:r w:rsidRPr="004257CA">
        <w:rPr>
          <w:lang w:val="de-DE"/>
        </w:rPr>
        <w:t xml:space="preserve">Weitere Informationen rund um das Unternehmen finden Sie im Internet unter </w:t>
      </w:r>
      <w:hyperlink r:id="rId12" w:history="1">
        <w:r w:rsidRPr="004257CA">
          <w:rPr>
            <w:rStyle w:val="Hyperlink"/>
            <w:b/>
            <w:color w:val="auto"/>
            <w:u w:val="none"/>
            <w:lang w:val="de-DE"/>
          </w:rPr>
          <w:t>www.euchner.de</w:t>
        </w:r>
      </w:hyperlink>
    </w:p>
    <w:p w:rsidR="00BE078D" w:rsidRPr="004257CA" w:rsidRDefault="00BE078D" w:rsidP="00BE078D">
      <w:pPr>
        <w:tabs>
          <w:tab w:val="left" w:pos="6379"/>
        </w:tabs>
        <w:ind w:right="990"/>
        <w:rPr>
          <w:rFonts w:cs="Arial"/>
          <w:lang w:val="de-DE"/>
        </w:rPr>
      </w:pPr>
    </w:p>
    <w:p w:rsidR="00BE078D" w:rsidRPr="004257CA" w:rsidRDefault="00BE078D" w:rsidP="00BE078D">
      <w:pPr>
        <w:tabs>
          <w:tab w:val="left" w:pos="6379"/>
        </w:tabs>
        <w:ind w:right="990"/>
        <w:rPr>
          <w:rFonts w:cs="Arial"/>
          <w:bCs/>
        </w:rPr>
      </w:pPr>
      <w:r w:rsidRPr="004257CA">
        <w:rPr>
          <w:lang w:val="de-DE"/>
        </w:rPr>
        <w:t xml:space="preserve">EUCHNER GmbH + Co. KG </w:t>
      </w:r>
    </w:p>
    <w:p w:rsidR="00BE078D" w:rsidRPr="004257CA" w:rsidRDefault="00BE078D" w:rsidP="00BE078D">
      <w:pPr>
        <w:tabs>
          <w:tab w:val="left" w:pos="7797"/>
        </w:tabs>
        <w:ind w:right="-1"/>
        <w:rPr>
          <w:rFonts w:cs="Arial"/>
        </w:rPr>
      </w:pPr>
      <w:r w:rsidRPr="004257CA">
        <w:rPr>
          <w:lang w:val="de-DE"/>
        </w:rPr>
        <w:t>Kohlhammerstraße 16</w:t>
      </w:r>
    </w:p>
    <w:p w:rsidR="00BE078D" w:rsidRPr="004257CA" w:rsidRDefault="00BE078D" w:rsidP="00BE078D">
      <w:pPr>
        <w:tabs>
          <w:tab w:val="left" w:pos="6379"/>
        </w:tabs>
        <w:ind w:right="990"/>
        <w:rPr>
          <w:rFonts w:cs="Arial"/>
        </w:rPr>
      </w:pPr>
      <w:r w:rsidRPr="004257CA">
        <w:rPr>
          <w:lang w:val="de-DE"/>
        </w:rPr>
        <w:t>70771 Leinfelden-Echterdingen</w:t>
      </w:r>
    </w:p>
    <w:p w:rsidR="007C4CC2" w:rsidRPr="004257CA" w:rsidRDefault="007C4CC2" w:rsidP="00BE078D">
      <w:pPr>
        <w:tabs>
          <w:tab w:val="left" w:pos="6379"/>
        </w:tabs>
        <w:ind w:right="990"/>
        <w:rPr>
          <w:rFonts w:cs="Arial"/>
        </w:rPr>
      </w:pPr>
      <w:r w:rsidRPr="004257CA">
        <w:rPr>
          <w:lang w:val="de-DE"/>
        </w:rPr>
        <w:t>Deutschland</w:t>
      </w:r>
    </w:p>
    <w:p w:rsidR="00BE078D" w:rsidRPr="004257CA" w:rsidRDefault="00BE078D" w:rsidP="00BE078D">
      <w:pPr>
        <w:tabs>
          <w:tab w:val="left" w:pos="7797"/>
        </w:tabs>
        <w:ind w:right="-1"/>
        <w:rPr>
          <w:rFonts w:cs="Arial"/>
        </w:rPr>
      </w:pPr>
      <w:r w:rsidRPr="004257CA">
        <w:rPr>
          <w:lang w:val="de-DE"/>
        </w:rPr>
        <w:t>Tel. +49 711 7597- 0</w:t>
      </w:r>
    </w:p>
    <w:p w:rsidR="00BE078D" w:rsidRPr="004257CA" w:rsidRDefault="00BE078D" w:rsidP="00BE078D">
      <w:pPr>
        <w:tabs>
          <w:tab w:val="left" w:pos="6379"/>
        </w:tabs>
        <w:ind w:right="990"/>
        <w:rPr>
          <w:rFonts w:cs="Arial"/>
        </w:rPr>
      </w:pPr>
      <w:r w:rsidRPr="004257CA">
        <w:rPr>
          <w:lang w:val="de-DE"/>
        </w:rPr>
        <w:t>Fax +49 711 753316</w:t>
      </w:r>
    </w:p>
    <w:p w:rsidR="00BE078D" w:rsidRPr="004257CA" w:rsidRDefault="004257CA" w:rsidP="00BE078D">
      <w:pPr>
        <w:tabs>
          <w:tab w:val="left" w:pos="6379"/>
        </w:tabs>
        <w:ind w:right="990"/>
        <w:rPr>
          <w:rFonts w:cs="Arial"/>
        </w:rPr>
      </w:pPr>
      <w:hyperlink r:id="rId13" w:history="1">
        <w:r w:rsidR="00542A47" w:rsidRPr="004257CA">
          <w:rPr>
            <w:rStyle w:val="Hyperlink"/>
            <w:color w:val="auto"/>
            <w:u w:val="none"/>
            <w:lang w:val="de-DE"/>
          </w:rPr>
          <w:t>www.euchner.de</w:t>
        </w:r>
      </w:hyperlink>
    </w:p>
    <w:p w:rsidR="00BE078D" w:rsidRPr="004257CA" w:rsidRDefault="004257CA" w:rsidP="00BE078D">
      <w:pPr>
        <w:tabs>
          <w:tab w:val="left" w:pos="6379"/>
        </w:tabs>
        <w:ind w:right="990"/>
        <w:rPr>
          <w:rStyle w:val="Hyperlink"/>
          <w:rFonts w:cs="Arial"/>
          <w:color w:val="auto"/>
          <w:u w:val="none"/>
        </w:rPr>
      </w:pPr>
      <w:hyperlink r:id="rId14" w:history="1">
        <w:r w:rsidR="00542A47" w:rsidRPr="004257CA">
          <w:rPr>
            <w:rStyle w:val="Hyperlink"/>
            <w:color w:val="auto"/>
            <w:u w:val="none"/>
            <w:lang w:val="de-DE"/>
          </w:rPr>
          <w:t>info@euchner.de</w:t>
        </w:r>
      </w:hyperlink>
    </w:p>
    <w:p w:rsidR="000433F8" w:rsidRPr="004257CA" w:rsidRDefault="000433F8" w:rsidP="00BE078D">
      <w:pPr>
        <w:tabs>
          <w:tab w:val="left" w:pos="6379"/>
        </w:tabs>
        <w:ind w:right="990"/>
        <w:rPr>
          <w:rStyle w:val="Hyperlink"/>
          <w:rFonts w:cs="Arial"/>
          <w:color w:val="auto"/>
          <w:u w:val="none"/>
          <w:lang w:val="de-DE"/>
        </w:rPr>
      </w:pPr>
    </w:p>
    <w:p w:rsidR="000433F8" w:rsidRPr="004257CA" w:rsidRDefault="00CC1696" w:rsidP="000433F8">
      <w:pPr>
        <w:tabs>
          <w:tab w:val="left" w:pos="6379"/>
        </w:tabs>
        <w:ind w:right="1134"/>
        <w:rPr>
          <w:rFonts w:cs="Arial"/>
          <w:b/>
          <w:bCs/>
        </w:rPr>
      </w:pPr>
      <w:r w:rsidRPr="004257CA">
        <w:rPr>
          <w:b/>
          <w:lang w:val="de-DE"/>
        </w:rPr>
        <w:t>Pressekontakt</w:t>
      </w:r>
    </w:p>
    <w:p w:rsidR="000433F8" w:rsidRPr="004257CA" w:rsidRDefault="00084877" w:rsidP="000433F8">
      <w:pPr>
        <w:tabs>
          <w:tab w:val="left" w:pos="7797"/>
        </w:tabs>
        <w:ind w:right="-1"/>
        <w:rPr>
          <w:rFonts w:cs="Arial"/>
        </w:rPr>
      </w:pPr>
      <w:r w:rsidRPr="004257CA">
        <w:rPr>
          <w:lang w:val="de-DE"/>
        </w:rPr>
        <w:t>Ariane Walther</w:t>
      </w:r>
    </w:p>
    <w:p w:rsidR="000433F8" w:rsidRPr="004257CA" w:rsidRDefault="000433F8" w:rsidP="000433F8">
      <w:pPr>
        <w:tabs>
          <w:tab w:val="left" w:pos="7797"/>
        </w:tabs>
        <w:ind w:right="-1"/>
        <w:rPr>
          <w:rFonts w:cs="Arial"/>
        </w:rPr>
      </w:pPr>
      <w:r w:rsidRPr="004257CA">
        <w:rPr>
          <w:lang w:val="de-DE"/>
        </w:rPr>
        <w:t>Marketing / Corporate Communications</w:t>
      </w:r>
    </w:p>
    <w:p w:rsidR="000433F8" w:rsidRPr="004257CA" w:rsidRDefault="000433F8" w:rsidP="000433F8">
      <w:pPr>
        <w:tabs>
          <w:tab w:val="left" w:pos="6379"/>
        </w:tabs>
        <w:ind w:right="1134"/>
        <w:rPr>
          <w:rFonts w:cs="Arial"/>
        </w:rPr>
      </w:pPr>
      <w:r w:rsidRPr="004257CA">
        <w:rPr>
          <w:lang w:val="de-DE"/>
        </w:rPr>
        <w:t>Tel. +49 711 7597- 163</w:t>
      </w:r>
    </w:p>
    <w:p w:rsidR="000433F8" w:rsidRPr="004257CA" w:rsidRDefault="000433F8" w:rsidP="000433F8">
      <w:pPr>
        <w:ind w:right="1134"/>
        <w:rPr>
          <w:rFonts w:cs="Arial"/>
        </w:rPr>
      </w:pPr>
      <w:r w:rsidRPr="004257CA">
        <w:rPr>
          <w:lang w:val="de-DE"/>
        </w:rPr>
        <w:t>Fax +49 711 7597- 385</w:t>
      </w:r>
    </w:p>
    <w:p w:rsidR="000433F8" w:rsidRPr="004257CA" w:rsidRDefault="004257CA" w:rsidP="000433F8">
      <w:pPr>
        <w:ind w:right="1134"/>
        <w:rPr>
          <w:rFonts w:cs="Arial"/>
        </w:rPr>
      </w:pPr>
      <w:hyperlink r:id="rId15" w:history="1">
        <w:r w:rsidR="00542A47" w:rsidRPr="004257CA">
          <w:rPr>
            <w:rStyle w:val="Hyperlink"/>
            <w:color w:val="auto"/>
            <w:u w:val="none"/>
            <w:lang w:val="de-DE"/>
          </w:rPr>
          <w:t>press@euchner.de</w:t>
        </w:r>
      </w:hyperlink>
      <w:r w:rsidR="00542A47" w:rsidRPr="004257CA">
        <w:rPr>
          <w:lang w:val="de-DE"/>
        </w:rPr>
        <w:t xml:space="preserve"> </w:t>
      </w:r>
    </w:p>
    <w:p w:rsidR="007521E7" w:rsidRPr="004257CA" w:rsidRDefault="007521E7" w:rsidP="007521E7">
      <w:pPr>
        <w:spacing w:line="360" w:lineRule="auto"/>
        <w:ind w:right="1134"/>
        <w:jc w:val="both"/>
        <w:rPr>
          <w:rFonts w:cs="Arial"/>
          <w:lang w:val="de-DE"/>
        </w:rPr>
      </w:pPr>
    </w:p>
    <w:p w:rsidR="009B257B" w:rsidRPr="004257CA" w:rsidRDefault="009B257B" w:rsidP="009B257B">
      <w:pPr>
        <w:spacing w:line="360" w:lineRule="auto"/>
        <w:ind w:right="1134"/>
        <w:rPr>
          <w:rFonts w:cs="Arial"/>
          <w:b/>
        </w:rPr>
      </w:pPr>
      <w:r w:rsidRPr="004257CA">
        <w:rPr>
          <w:b/>
          <w:noProof/>
          <w:lang w:val="de-DE"/>
        </w:rPr>
        <w:drawing>
          <wp:anchor distT="0" distB="0" distL="114300" distR="114300" simplePos="0" relativeHeight="251652608" behindDoc="0" locked="0" layoutInCell="1" allowOverlap="1" wp14:anchorId="47EB8B87" wp14:editId="32549BFA">
            <wp:simplePos x="0" y="0"/>
            <wp:positionH relativeFrom="column">
              <wp:posOffset>-69542</wp:posOffset>
            </wp:positionH>
            <wp:positionV relativeFrom="paragraph">
              <wp:posOffset>215912</wp:posOffset>
            </wp:positionV>
            <wp:extent cx="402590" cy="449580"/>
            <wp:effectExtent l="0" t="0" r="0" b="7620"/>
            <wp:wrapNone/>
            <wp:docPr id="6" name="Grafik 6" descr="\\euco.net\share\archiv-v\VM\Presse_Anzeigen\1_Pressemeldungen_2019\euchner-social-media-button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uco.net\share\archiv-v\VM\Presse_Anzeigen\1_Pressemeldungen_2019\euchner-social-media-buttons.jpg">
                      <a:hlinkClick r:id="rId16"/>
                    </pic:cNvPr>
                    <pic:cNvPicPr>
                      <a:picLocks noChangeAspect="1"/>
                    </pic:cNvPicPr>
                  </pic:nvPicPr>
                  <pic:blipFill rotWithShape="1">
                    <a:blip r:embed="rId17">
                      <a:extLst>
                        <a:ext uri="{28A0092B-C50C-407E-A947-70E740481C1C}">
                          <a14:useLocalDpi xmlns:a14="http://schemas.microsoft.com/office/drawing/2010/main" val="0"/>
                        </a:ext>
                      </a:extLst>
                    </a:blip>
                    <a:srcRect r="78417"/>
                    <a:stretch/>
                  </pic:blipFill>
                  <pic:spPr bwMode="auto">
                    <a:xfrm>
                      <a:off x="0" y="0"/>
                      <a:ext cx="40259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4257CA">
        <w:rPr>
          <w:b/>
          <w:noProof/>
          <w:lang w:val="de-DE"/>
        </w:rPr>
        <w:drawing>
          <wp:anchor distT="0" distB="0" distL="114300" distR="114300" simplePos="0" relativeHeight="251655680" behindDoc="0" locked="0" layoutInCell="1" allowOverlap="1" wp14:anchorId="72F088CE" wp14:editId="10BD2F84">
            <wp:simplePos x="0" y="0"/>
            <wp:positionH relativeFrom="column">
              <wp:posOffset>1433888</wp:posOffset>
            </wp:positionH>
            <wp:positionV relativeFrom="paragraph">
              <wp:posOffset>215912</wp:posOffset>
            </wp:positionV>
            <wp:extent cx="384810" cy="449580"/>
            <wp:effectExtent l="0" t="0" r="0" b="7620"/>
            <wp:wrapNone/>
            <wp:docPr id="9" name="Grafik 9" descr="euchner-social-media-button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uchner-social-media-buttons">
                      <a:hlinkClick r:id="rId18"/>
                    </pic:cNvPr>
                    <pic:cNvPicPr>
                      <a:picLocks noChangeAspect="1"/>
                    </pic:cNvPicPr>
                  </pic:nvPicPr>
                  <pic:blipFill rotWithShape="1">
                    <a:blip r:embed="rId17">
                      <a:extLst>
                        <a:ext uri="{28A0092B-C50C-407E-A947-70E740481C1C}">
                          <a14:useLocalDpi xmlns:a14="http://schemas.microsoft.com/office/drawing/2010/main" val="0"/>
                        </a:ext>
                      </a:extLst>
                    </a:blip>
                    <a:srcRect l="79351"/>
                    <a:stretch/>
                  </pic:blipFill>
                  <pic:spPr bwMode="auto">
                    <a:xfrm>
                      <a:off x="0" y="0"/>
                      <a:ext cx="38481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4257CA">
        <w:rPr>
          <w:b/>
          <w:noProof/>
          <w:lang w:val="de-DE"/>
        </w:rPr>
        <w:drawing>
          <wp:anchor distT="0" distB="0" distL="114300" distR="114300" simplePos="0" relativeHeight="251657728" behindDoc="0" locked="0" layoutInCell="1" allowOverlap="1" wp14:anchorId="44D484FD" wp14:editId="27FEB3EE">
            <wp:simplePos x="0" y="0"/>
            <wp:positionH relativeFrom="column">
              <wp:posOffset>1069250</wp:posOffset>
            </wp:positionH>
            <wp:positionV relativeFrom="paragraph">
              <wp:posOffset>215912</wp:posOffset>
            </wp:positionV>
            <wp:extent cx="345440" cy="449580"/>
            <wp:effectExtent l="0" t="0" r="0" b="7620"/>
            <wp:wrapNone/>
            <wp:docPr id="10" name="Grafik 10" descr="euchner-social-media-button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uchner-social-media-buttons">
                      <a:hlinkClick r:id="rId19"/>
                    </pic:cNvPr>
                    <pic:cNvPicPr>
                      <a:picLocks noChangeAspect="1"/>
                    </pic:cNvPicPr>
                  </pic:nvPicPr>
                  <pic:blipFill rotWithShape="1">
                    <a:blip r:embed="rId17">
                      <a:extLst>
                        <a:ext uri="{28A0092B-C50C-407E-A947-70E740481C1C}">
                          <a14:useLocalDpi xmlns:a14="http://schemas.microsoft.com/office/drawing/2010/main" val="0"/>
                        </a:ext>
                      </a:extLst>
                    </a:blip>
                    <a:srcRect l="59989" r="21590"/>
                    <a:stretch/>
                  </pic:blipFill>
                  <pic:spPr bwMode="auto">
                    <a:xfrm>
                      <a:off x="0" y="0"/>
                      <a:ext cx="34544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4257CA">
        <w:rPr>
          <w:b/>
          <w:noProof/>
          <w:lang w:val="de-DE"/>
        </w:rPr>
        <w:drawing>
          <wp:anchor distT="0" distB="0" distL="114300" distR="114300" simplePos="0" relativeHeight="251658752" behindDoc="0" locked="0" layoutInCell="1" allowOverlap="1" wp14:anchorId="71497904" wp14:editId="2AB47A34">
            <wp:simplePos x="0" y="0"/>
            <wp:positionH relativeFrom="column">
              <wp:posOffset>339974</wp:posOffset>
            </wp:positionH>
            <wp:positionV relativeFrom="paragraph">
              <wp:posOffset>215912</wp:posOffset>
            </wp:positionV>
            <wp:extent cx="388620" cy="449580"/>
            <wp:effectExtent l="0" t="0" r="0" b="7620"/>
            <wp:wrapNone/>
            <wp:docPr id="12" name="Grafik 12" descr="euchner-social-media-button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uchner-social-media-buttons">
                      <a:hlinkClick r:id="rId20"/>
                    </pic:cNvPr>
                    <pic:cNvPicPr>
                      <a:picLocks noChangeAspect="1"/>
                    </pic:cNvPicPr>
                  </pic:nvPicPr>
                  <pic:blipFill rotWithShape="1">
                    <a:blip r:embed="rId17">
                      <a:extLst>
                        <a:ext uri="{28A0092B-C50C-407E-A947-70E740481C1C}">
                          <a14:useLocalDpi xmlns:a14="http://schemas.microsoft.com/office/drawing/2010/main" val="0"/>
                        </a:ext>
                      </a:extLst>
                    </a:blip>
                    <a:srcRect l="21266" r="58098"/>
                    <a:stretch/>
                  </pic:blipFill>
                  <pic:spPr bwMode="auto">
                    <a:xfrm>
                      <a:off x="0" y="0"/>
                      <a:ext cx="38862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4257CA">
        <w:rPr>
          <w:b/>
          <w:noProof/>
          <w:lang w:val="de-DE"/>
        </w:rPr>
        <w:drawing>
          <wp:anchor distT="0" distB="0" distL="114300" distR="114300" simplePos="0" relativeHeight="251660800" behindDoc="0" locked="0" layoutInCell="1" allowOverlap="1" wp14:anchorId="68C0D828" wp14:editId="49316A5F">
            <wp:simplePos x="0" y="0"/>
            <wp:positionH relativeFrom="column">
              <wp:posOffset>693393</wp:posOffset>
            </wp:positionH>
            <wp:positionV relativeFrom="paragraph">
              <wp:posOffset>215912</wp:posOffset>
            </wp:positionV>
            <wp:extent cx="381000" cy="449580"/>
            <wp:effectExtent l="0" t="0" r="0" b="7620"/>
            <wp:wrapNone/>
            <wp:docPr id="11" name="Grafik 11" descr="euchner-social-media-button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uchner-social-media-buttons">
                      <a:hlinkClick r:id="rId21"/>
                    </pic:cNvPr>
                    <pic:cNvPicPr>
                      <a:picLocks noChangeAspect="1"/>
                    </pic:cNvPicPr>
                  </pic:nvPicPr>
                  <pic:blipFill rotWithShape="1">
                    <a:blip r:embed="rId17">
                      <a:extLst>
                        <a:ext uri="{28A0092B-C50C-407E-A947-70E740481C1C}">
                          <a14:useLocalDpi xmlns:a14="http://schemas.microsoft.com/office/drawing/2010/main" val="0"/>
                        </a:ext>
                      </a:extLst>
                    </a:blip>
                    <a:srcRect l="39993" r="39684"/>
                    <a:stretch/>
                  </pic:blipFill>
                  <pic:spPr bwMode="auto">
                    <a:xfrm>
                      <a:off x="0" y="0"/>
                      <a:ext cx="381000" cy="44958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Pr="004257CA">
        <w:rPr>
          <w:b/>
          <w:lang w:val="de-DE"/>
        </w:rPr>
        <w:t>Social</w:t>
      </w:r>
      <w:proofErr w:type="spellEnd"/>
      <w:r w:rsidRPr="004257CA">
        <w:rPr>
          <w:b/>
          <w:lang w:val="de-DE"/>
        </w:rPr>
        <w:t xml:space="preserve"> Media</w:t>
      </w:r>
    </w:p>
    <w:p w:rsidR="007521E7" w:rsidRPr="004257CA" w:rsidRDefault="007521E7" w:rsidP="000433F8">
      <w:pPr>
        <w:ind w:right="1134"/>
        <w:rPr>
          <w:rFonts w:cs="Arial"/>
          <w:sz w:val="20"/>
          <w:lang w:val="de-DE"/>
        </w:rPr>
      </w:pPr>
    </w:p>
    <w:p w:rsidR="000433F8" w:rsidRPr="004257CA" w:rsidRDefault="000433F8" w:rsidP="00BE078D">
      <w:pPr>
        <w:tabs>
          <w:tab w:val="left" w:pos="6379"/>
        </w:tabs>
        <w:ind w:right="990"/>
        <w:rPr>
          <w:rFonts w:cs="Arial"/>
          <w:lang w:val="de-DE"/>
        </w:rPr>
      </w:pPr>
    </w:p>
    <w:p w:rsidR="00BE078D" w:rsidRPr="004257CA" w:rsidRDefault="0081789E" w:rsidP="0081789E">
      <w:pPr>
        <w:ind w:right="1134"/>
        <w:rPr>
          <w:rFonts w:cs="Arial"/>
          <w:sz w:val="20"/>
        </w:rPr>
      </w:pPr>
      <w:r w:rsidRPr="004257CA">
        <w:t xml:space="preserve"> </w:t>
      </w:r>
    </w:p>
    <w:sectPr w:rsidR="00BE078D" w:rsidRPr="004257CA" w:rsidSect="0034001C">
      <w:footerReference w:type="default" r:id="rId22"/>
      <w:pgSz w:w="11906" w:h="16838" w:code="9"/>
      <w:pgMar w:top="1417" w:right="1700" w:bottom="1134" w:left="141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23D" w:rsidRDefault="00D7723D">
      <w:r>
        <w:separator/>
      </w:r>
    </w:p>
  </w:endnote>
  <w:endnote w:type="continuationSeparator" w:id="0">
    <w:p w:rsidR="00D7723D" w:rsidRDefault="00D77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News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s Gothic Std">
    <w:altName w:val="News Gothic Std"/>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BBC" w:rsidRPr="0023324D" w:rsidRDefault="006F3BBC">
    <w:pPr>
      <w:pStyle w:val="Fuzeile"/>
      <w:jc w:val="right"/>
      <w:rPr>
        <w:rFonts w:cs="Arial"/>
        <w:sz w:val="16"/>
      </w:rPr>
    </w:pPr>
    <w:r>
      <w:rPr>
        <w:snapToGrid w:val="0"/>
        <w:sz w:val="16"/>
      </w:rPr>
      <w:t xml:space="preserve">Strana </w:t>
    </w:r>
    <w:r w:rsidRPr="00B96808">
      <w:rPr>
        <w:rFonts w:cs="Arial"/>
        <w:snapToGrid w:val="0"/>
        <w:sz w:val="16"/>
      </w:rPr>
      <w:fldChar w:fldCharType="begin"/>
    </w:r>
    <w:r w:rsidRPr="00B96808">
      <w:rPr>
        <w:rFonts w:cs="Arial"/>
        <w:snapToGrid w:val="0"/>
        <w:sz w:val="16"/>
      </w:rPr>
      <w:instrText xml:space="preserve"> PAGE </w:instrText>
    </w:r>
    <w:r w:rsidRPr="00B96808">
      <w:rPr>
        <w:rFonts w:cs="Arial"/>
        <w:snapToGrid w:val="0"/>
        <w:sz w:val="16"/>
      </w:rPr>
      <w:fldChar w:fldCharType="separate"/>
    </w:r>
    <w:r w:rsidR="004257CA">
      <w:rPr>
        <w:rFonts w:cs="Arial"/>
        <w:noProof/>
        <w:snapToGrid w:val="0"/>
        <w:sz w:val="16"/>
      </w:rPr>
      <w:t>1</w:t>
    </w:r>
    <w:r w:rsidRPr="00B96808">
      <w:rPr>
        <w:rFonts w:cs="Arial"/>
        <w:snapToGrid w:val="0"/>
        <w:sz w:val="16"/>
      </w:rPr>
      <w:fldChar w:fldCharType="end"/>
    </w:r>
    <w:r>
      <w:rPr>
        <w:snapToGrid w:val="0"/>
        <w:sz w:val="16"/>
      </w:rPr>
      <w:t xml:space="preserve"> / </w:t>
    </w:r>
    <w:r w:rsidRPr="00B96808">
      <w:rPr>
        <w:rFonts w:cs="Arial"/>
        <w:snapToGrid w:val="0"/>
        <w:sz w:val="16"/>
      </w:rPr>
      <w:fldChar w:fldCharType="begin"/>
    </w:r>
    <w:r w:rsidRPr="00B96808">
      <w:rPr>
        <w:rFonts w:cs="Arial"/>
        <w:snapToGrid w:val="0"/>
        <w:sz w:val="16"/>
      </w:rPr>
      <w:instrText xml:space="preserve"> NUMPAGES </w:instrText>
    </w:r>
    <w:r w:rsidRPr="00B96808">
      <w:rPr>
        <w:rFonts w:cs="Arial"/>
        <w:snapToGrid w:val="0"/>
        <w:sz w:val="16"/>
      </w:rPr>
      <w:fldChar w:fldCharType="separate"/>
    </w:r>
    <w:r w:rsidR="004257CA">
      <w:rPr>
        <w:rFonts w:cs="Arial"/>
        <w:noProof/>
        <w:snapToGrid w:val="0"/>
        <w:sz w:val="16"/>
      </w:rPr>
      <w:t>5</w:t>
    </w:r>
    <w:r w:rsidRPr="00B96808">
      <w:rPr>
        <w:rFonts w:cs="Arial"/>
        <w:snapToGrid w:val="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23D" w:rsidRDefault="00D7723D">
      <w:r>
        <w:separator/>
      </w:r>
    </w:p>
  </w:footnote>
  <w:footnote w:type="continuationSeparator" w:id="0">
    <w:p w:rsidR="00D7723D" w:rsidRDefault="00D772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019A2C4A"/>
    <w:multiLevelType w:val="hybridMultilevel"/>
    <w:tmpl w:val="83A0F0A8"/>
    <w:lvl w:ilvl="0" w:tplc="0407000B">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
    <w:nsid w:val="051D53E9"/>
    <w:multiLevelType w:val="hybridMultilevel"/>
    <w:tmpl w:val="3774EF08"/>
    <w:lvl w:ilvl="0" w:tplc="936279E6">
      <w:start w:val="2"/>
      <w:numFmt w:val="decimal"/>
      <w:lvlText w:val="%1."/>
      <w:lvlJc w:val="left"/>
      <w:pPr>
        <w:tabs>
          <w:tab w:val="num" w:pos="720"/>
        </w:tabs>
        <w:ind w:left="720" w:hanging="360"/>
      </w:pPr>
      <w:rPr>
        <w:rFonts w:hint="default"/>
      </w:rPr>
    </w:lvl>
    <w:lvl w:ilvl="1" w:tplc="F2509EA8" w:tentative="1">
      <w:start w:val="1"/>
      <w:numFmt w:val="lowerLetter"/>
      <w:lvlText w:val="%2."/>
      <w:lvlJc w:val="left"/>
      <w:pPr>
        <w:tabs>
          <w:tab w:val="num" w:pos="1440"/>
        </w:tabs>
        <w:ind w:left="1440" w:hanging="360"/>
      </w:pPr>
    </w:lvl>
    <w:lvl w:ilvl="2" w:tplc="088C3110" w:tentative="1">
      <w:start w:val="1"/>
      <w:numFmt w:val="lowerRoman"/>
      <w:lvlText w:val="%3."/>
      <w:lvlJc w:val="right"/>
      <w:pPr>
        <w:tabs>
          <w:tab w:val="num" w:pos="2160"/>
        </w:tabs>
        <w:ind w:left="2160" w:hanging="180"/>
      </w:pPr>
    </w:lvl>
    <w:lvl w:ilvl="3" w:tplc="C268BB2E" w:tentative="1">
      <w:start w:val="1"/>
      <w:numFmt w:val="decimal"/>
      <w:lvlText w:val="%4."/>
      <w:lvlJc w:val="left"/>
      <w:pPr>
        <w:tabs>
          <w:tab w:val="num" w:pos="2880"/>
        </w:tabs>
        <w:ind w:left="2880" w:hanging="360"/>
      </w:pPr>
    </w:lvl>
    <w:lvl w:ilvl="4" w:tplc="78E0CA8C" w:tentative="1">
      <w:start w:val="1"/>
      <w:numFmt w:val="lowerLetter"/>
      <w:lvlText w:val="%5."/>
      <w:lvlJc w:val="left"/>
      <w:pPr>
        <w:tabs>
          <w:tab w:val="num" w:pos="3600"/>
        </w:tabs>
        <w:ind w:left="3600" w:hanging="360"/>
      </w:pPr>
    </w:lvl>
    <w:lvl w:ilvl="5" w:tplc="DC345298" w:tentative="1">
      <w:start w:val="1"/>
      <w:numFmt w:val="lowerRoman"/>
      <w:lvlText w:val="%6."/>
      <w:lvlJc w:val="right"/>
      <w:pPr>
        <w:tabs>
          <w:tab w:val="num" w:pos="4320"/>
        </w:tabs>
        <w:ind w:left="4320" w:hanging="180"/>
      </w:pPr>
    </w:lvl>
    <w:lvl w:ilvl="6" w:tplc="E3CA548C" w:tentative="1">
      <w:start w:val="1"/>
      <w:numFmt w:val="decimal"/>
      <w:lvlText w:val="%7."/>
      <w:lvlJc w:val="left"/>
      <w:pPr>
        <w:tabs>
          <w:tab w:val="num" w:pos="5040"/>
        </w:tabs>
        <w:ind w:left="5040" w:hanging="360"/>
      </w:pPr>
    </w:lvl>
    <w:lvl w:ilvl="7" w:tplc="F8764BBC" w:tentative="1">
      <w:start w:val="1"/>
      <w:numFmt w:val="lowerLetter"/>
      <w:lvlText w:val="%8."/>
      <w:lvlJc w:val="left"/>
      <w:pPr>
        <w:tabs>
          <w:tab w:val="num" w:pos="5760"/>
        </w:tabs>
        <w:ind w:left="5760" w:hanging="360"/>
      </w:pPr>
    </w:lvl>
    <w:lvl w:ilvl="8" w:tplc="DA463044" w:tentative="1">
      <w:start w:val="1"/>
      <w:numFmt w:val="lowerRoman"/>
      <w:lvlText w:val="%9."/>
      <w:lvlJc w:val="right"/>
      <w:pPr>
        <w:tabs>
          <w:tab w:val="num" w:pos="6480"/>
        </w:tabs>
        <w:ind w:left="6480" w:hanging="180"/>
      </w:pPr>
    </w:lvl>
  </w:abstractNum>
  <w:abstractNum w:abstractNumId="2">
    <w:nsid w:val="1EA55817"/>
    <w:multiLevelType w:val="hybridMultilevel"/>
    <w:tmpl w:val="4AC4B996"/>
    <w:lvl w:ilvl="0" w:tplc="3DBEEE0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1BF5797"/>
    <w:multiLevelType w:val="hybridMultilevel"/>
    <w:tmpl w:val="1700BAFA"/>
    <w:lvl w:ilvl="0" w:tplc="E8DA95CE">
      <w:start w:val="1"/>
      <w:numFmt w:val="bullet"/>
      <w:lvlText w:val=""/>
      <w:lvlJc w:val="left"/>
      <w:pPr>
        <w:tabs>
          <w:tab w:val="num" w:pos="720"/>
        </w:tabs>
        <w:ind w:left="644" w:hanging="284"/>
      </w:pPr>
      <w:rPr>
        <w:rFonts w:ascii="Symbol" w:hAnsi="Symbol" w:hint="default"/>
      </w:rPr>
    </w:lvl>
    <w:lvl w:ilvl="1" w:tplc="9614FE3E" w:tentative="1">
      <w:start w:val="1"/>
      <w:numFmt w:val="bullet"/>
      <w:lvlText w:val="o"/>
      <w:lvlJc w:val="left"/>
      <w:pPr>
        <w:tabs>
          <w:tab w:val="num" w:pos="1440"/>
        </w:tabs>
        <w:ind w:left="1440" w:hanging="360"/>
      </w:pPr>
      <w:rPr>
        <w:rFonts w:ascii="Courier New" w:hAnsi="Courier New" w:cs="Courier New" w:hint="default"/>
      </w:rPr>
    </w:lvl>
    <w:lvl w:ilvl="2" w:tplc="53044E0C" w:tentative="1">
      <w:start w:val="1"/>
      <w:numFmt w:val="bullet"/>
      <w:lvlText w:val=""/>
      <w:lvlJc w:val="left"/>
      <w:pPr>
        <w:tabs>
          <w:tab w:val="num" w:pos="2160"/>
        </w:tabs>
        <w:ind w:left="2160" w:hanging="360"/>
      </w:pPr>
      <w:rPr>
        <w:rFonts w:ascii="Wingdings" w:hAnsi="Wingdings" w:hint="default"/>
      </w:rPr>
    </w:lvl>
    <w:lvl w:ilvl="3" w:tplc="B90C98C6" w:tentative="1">
      <w:start w:val="1"/>
      <w:numFmt w:val="bullet"/>
      <w:lvlText w:val=""/>
      <w:lvlJc w:val="left"/>
      <w:pPr>
        <w:tabs>
          <w:tab w:val="num" w:pos="2880"/>
        </w:tabs>
        <w:ind w:left="2880" w:hanging="360"/>
      </w:pPr>
      <w:rPr>
        <w:rFonts w:ascii="Symbol" w:hAnsi="Symbol" w:hint="default"/>
      </w:rPr>
    </w:lvl>
    <w:lvl w:ilvl="4" w:tplc="58D44F5E" w:tentative="1">
      <w:start w:val="1"/>
      <w:numFmt w:val="bullet"/>
      <w:lvlText w:val="o"/>
      <w:lvlJc w:val="left"/>
      <w:pPr>
        <w:tabs>
          <w:tab w:val="num" w:pos="3600"/>
        </w:tabs>
        <w:ind w:left="3600" w:hanging="360"/>
      </w:pPr>
      <w:rPr>
        <w:rFonts w:ascii="Courier New" w:hAnsi="Courier New" w:cs="Courier New" w:hint="default"/>
      </w:rPr>
    </w:lvl>
    <w:lvl w:ilvl="5" w:tplc="2E388A40" w:tentative="1">
      <w:start w:val="1"/>
      <w:numFmt w:val="bullet"/>
      <w:lvlText w:val=""/>
      <w:lvlJc w:val="left"/>
      <w:pPr>
        <w:tabs>
          <w:tab w:val="num" w:pos="4320"/>
        </w:tabs>
        <w:ind w:left="4320" w:hanging="360"/>
      </w:pPr>
      <w:rPr>
        <w:rFonts w:ascii="Wingdings" w:hAnsi="Wingdings" w:hint="default"/>
      </w:rPr>
    </w:lvl>
    <w:lvl w:ilvl="6" w:tplc="3C586AF4" w:tentative="1">
      <w:start w:val="1"/>
      <w:numFmt w:val="bullet"/>
      <w:lvlText w:val=""/>
      <w:lvlJc w:val="left"/>
      <w:pPr>
        <w:tabs>
          <w:tab w:val="num" w:pos="5040"/>
        </w:tabs>
        <w:ind w:left="5040" w:hanging="360"/>
      </w:pPr>
      <w:rPr>
        <w:rFonts w:ascii="Symbol" w:hAnsi="Symbol" w:hint="default"/>
      </w:rPr>
    </w:lvl>
    <w:lvl w:ilvl="7" w:tplc="84260674" w:tentative="1">
      <w:start w:val="1"/>
      <w:numFmt w:val="bullet"/>
      <w:lvlText w:val="o"/>
      <w:lvlJc w:val="left"/>
      <w:pPr>
        <w:tabs>
          <w:tab w:val="num" w:pos="5760"/>
        </w:tabs>
        <w:ind w:left="5760" w:hanging="360"/>
      </w:pPr>
      <w:rPr>
        <w:rFonts w:ascii="Courier New" w:hAnsi="Courier New" w:cs="Courier New" w:hint="default"/>
      </w:rPr>
    </w:lvl>
    <w:lvl w:ilvl="8" w:tplc="CB0413A6" w:tentative="1">
      <w:start w:val="1"/>
      <w:numFmt w:val="bullet"/>
      <w:lvlText w:val=""/>
      <w:lvlJc w:val="left"/>
      <w:pPr>
        <w:tabs>
          <w:tab w:val="num" w:pos="6480"/>
        </w:tabs>
        <w:ind w:left="6480" w:hanging="360"/>
      </w:pPr>
      <w:rPr>
        <w:rFonts w:ascii="Wingdings" w:hAnsi="Wingdings" w:hint="default"/>
      </w:rPr>
    </w:lvl>
  </w:abstractNum>
  <w:abstractNum w:abstractNumId="4">
    <w:nsid w:val="2CFD1502"/>
    <w:multiLevelType w:val="hybridMultilevel"/>
    <w:tmpl w:val="594C1F92"/>
    <w:lvl w:ilvl="0" w:tplc="7B3E844C">
      <w:numFmt w:val="bullet"/>
      <w:lvlText w:val=""/>
      <w:lvlJc w:val="left"/>
      <w:pPr>
        <w:ind w:left="720" w:hanging="360"/>
      </w:pPr>
      <w:rPr>
        <w:rFonts w:ascii="Wingdings" w:eastAsiaTheme="minorHAnsi" w:hAnsi="Wingdings" w:cstheme="majorBidi"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11C2A02"/>
    <w:multiLevelType w:val="hybridMultilevel"/>
    <w:tmpl w:val="4ED0FED0"/>
    <w:lvl w:ilvl="0" w:tplc="48184AD6">
      <w:start w:val="250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19A1074"/>
    <w:multiLevelType w:val="multilevel"/>
    <w:tmpl w:val="E7D2EC7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497B85"/>
    <w:multiLevelType w:val="hybridMultilevel"/>
    <w:tmpl w:val="CE9E09F2"/>
    <w:lvl w:ilvl="0" w:tplc="7B3E844C">
      <w:numFmt w:val="bullet"/>
      <w:lvlText w:val=""/>
      <w:lvlJc w:val="left"/>
      <w:pPr>
        <w:ind w:left="720" w:hanging="360"/>
      </w:pPr>
      <w:rPr>
        <w:rFonts w:ascii="Wingdings" w:eastAsiaTheme="minorHAnsi" w:hAnsi="Wingdings"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44261AA"/>
    <w:multiLevelType w:val="hybridMultilevel"/>
    <w:tmpl w:val="18806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5CD0353"/>
    <w:multiLevelType w:val="hybridMultilevel"/>
    <w:tmpl w:val="6EDEC54E"/>
    <w:lvl w:ilvl="0" w:tplc="030AFC34">
      <w:start w:val="1"/>
      <w:numFmt w:val="bullet"/>
      <w:lvlText w:val=""/>
      <w:lvlJc w:val="left"/>
      <w:pPr>
        <w:tabs>
          <w:tab w:val="num" w:pos="720"/>
        </w:tabs>
        <w:ind w:left="644" w:hanging="284"/>
      </w:pPr>
      <w:rPr>
        <w:rFonts w:ascii="Symbol" w:hAnsi="Symbol" w:hint="default"/>
      </w:rPr>
    </w:lvl>
    <w:lvl w:ilvl="1" w:tplc="E3DE527C" w:tentative="1">
      <w:start w:val="1"/>
      <w:numFmt w:val="bullet"/>
      <w:lvlText w:val="o"/>
      <w:lvlJc w:val="left"/>
      <w:pPr>
        <w:tabs>
          <w:tab w:val="num" w:pos="1440"/>
        </w:tabs>
        <w:ind w:left="1440" w:hanging="360"/>
      </w:pPr>
      <w:rPr>
        <w:rFonts w:ascii="Courier New" w:hAnsi="Courier New" w:cs="Courier New" w:hint="default"/>
      </w:rPr>
    </w:lvl>
    <w:lvl w:ilvl="2" w:tplc="D1AAFB0A" w:tentative="1">
      <w:start w:val="1"/>
      <w:numFmt w:val="bullet"/>
      <w:lvlText w:val=""/>
      <w:lvlJc w:val="left"/>
      <w:pPr>
        <w:tabs>
          <w:tab w:val="num" w:pos="2160"/>
        </w:tabs>
        <w:ind w:left="2160" w:hanging="360"/>
      </w:pPr>
      <w:rPr>
        <w:rFonts w:ascii="Wingdings" w:hAnsi="Wingdings" w:hint="default"/>
      </w:rPr>
    </w:lvl>
    <w:lvl w:ilvl="3" w:tplc="65F4D45E" w:tentative="1">
      <w:start w:val="1"/>
      <w:numFmt w:val="bullet"/>
      <w:lvlText w:val=""/>
      <w:lvlJc w:val="left"/>
      <w:pPr>
        <w:tabs>
          <w:tab w:val="num" w:pos="2880"/>
        </w:tabs>
        <w:ind w:left="2880" w:hanging="360"/>
      </w:pPr>
      <w:rPr>
        <w:rFonts w:ascii="Symbol" w:hAnsi="Symbol" w:hint="default"/>
      </w:rPr>
    </w:lvl>
    <w:lvl w:ilvl="4" w:tplc="A2181204" w:tentative="1">
      <w:start w:val="1"/>
      <w:numFmt w:val="bullet"/>
      <w:lvlText w:val="o"/>
      <w:lvlJc w:val="left"/>
      <w:pPr>
        <w:tabs>
          <w:tab w:val="num" w:pos="3600"/>
        </w:tabs>
        <w:ind w:left="3600" w:hanging="360"/>
      </w:pPr>
      <w:rPr>
        <w:rFonts w:ascii="Courier New" w:hAnsi="Courier New" w:cs="Courier New" w:hint="default"/>
      </w:rPr>
    </w:lvl>
    <w:lvl w:ilvl="5" w:tplc="73FAD328" w:tentative="1">
      <w:start w:val="1"/>
      <w:numFmt w:val="bullet"/>
      <w:lvlText w:val=""/>
      <w:lvlJc w:val="left"/>
      <w:pPr>
        <w:tabs>
          <w:tab w:val="num" w:pos="4320"/>
        </w:tabs>
        <w:ind w:left="4320" w:hanging="360"/>
      </w:pPr>
      <w:rPr>
        <w:rFonts w:ascii="Wingdings" w:hAnsi="Wingdings" w:hint="default"/>
      </w:rPr>
    </w:lvl>
    <w:lvl w:ilvl="6" w:tplc="50F40410" w:tentative="1">
      <w:start w:val="1"/>
      <w:numFmt w:val="bullet"/>
      <w:lvlText w:val=""/>
      <w:lvlJc w:val="left"/>
      <w:pPr>
        <w:tabs>
          <w:tab w:val="num" w:pos="5040"/>
        </w:tabs>
        <w:ind w:left="5040" w:hanging="360"/>
      </w:pPr>
      <w:rPr>
        <w:rFonts w:ascii="Symbol" w:hAnsi="Symbol" w:hint="default"/>
      </w:rPr>
    </w:lvl>
    <w:lvl w:ilvl="7" w:tplc="322E7250" w:tentative="1">
      <w:start w:val="1"/>
      <w:numFmt w:val="bullet"/>
      <w:lvlText w:val="o"/>
      <w:lvlJc w:val="left"/>
      <w:pPr>
        <w:tabs>
          <w:tab w:val="num" w:pos="5760"/>
        </w:tabs>
        <w:ind w:left="5760" w:hanging="360"/>
      </w:pPr>
      <w:rPr>
        <w:rFonts w:ascii="Courier New" w:hAnsi="Courier New" w:cs="Courier New" w:hint="default"/>
      </w:rPr>
    </w:lvl>
    <w:lvl w:ilvl="8" w:tplc="FCF6071C" w:tentative="1">
      <w:start w:val="1"/>
      <w:numFmt w:val="bullet"/>
      <w:lvlText w:val=""/>
      <w:lvlJc w:val="left"/>
      <w:pPr>
        <w:tabs>
          <w:tab w:val="num" w:pos="6480"/>
        </w:tabs>
        <w:ind w:left="6480" w:hanging="360"/>
      </w:pPr>
      <w:rPr>
        <w:rFonts w:ascii="Wingdings" w:hAnsi="Wingdings" w:hint="default"/>
      </w:rPr>
    </w:lvl>
  </w:abstractNum>
  <w:abstractNum w:abstractNumId="10">
    <w:nsid w:val="46380725"/>
    <w:multiLevelType w:val="hybridMultilevel"/>
    <w:tmpl w:val="A122144E"/>
    <w:lvl w:ilvl="0" w:tplc="42DA2C08">
      <w:numFmt w:val="bullet"/>
      <w:lvlText w:val="-"/>
      <w:lvlJc w:val="left"/>
      <w:pPr>
        <w:tabs>
          <w:tab w:val="num" w:pos="720"/>
        </w:tabs>
        <w:ind w:left="720" w:hanging="360"/>
      </w:pPr>
      <w:rPr>
        <w:rFonts w:ascii="Helv" w:eastAsia="Times New Roman" w:hAnsi="Helv" w:cs="Helv"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471241D3"/>
    <w:multiLevelType w:val="hybridMultilevel"/>
    <w:tmpl w:val="ED184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7E67E0F"/>
    <w:multiLevelType w:val="hybridMultilevel"/>
    <w:tmpl w:val="B7D6FC06"/>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nsid w:val="4DC1268E"/>
    <w:multiLevelType w:val="hybridMultilevel"/>
    <w:tmpl w:val="BA2E18AA"/>
    <w:lvl w:ilvl="0" w:tplc="0407000B">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4">
    <w:nsid w:val="538B54FF"/>
    <w:multiLevelType w:val="hybridMultilevel"/>
    <w:tmpl w:val="227A2A9E"/>
    <w:lvl w:ilvl="0" w:tplc="0407000B">
      <w:start w:val="1"/>
      <w:numFmt w:val="bullet"/>
      <w:lvlText w:val=""/>
      <w:lvlJc w:val="left"/>
      <w:pPr>
        <w:ind w:left="1800" w:hanging="360"/>
      </w:pPr>
      <w:rPr>
        <w:rFonts w:ascii="Wingdings" w:hAnsi="Wingdings"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5">
    <w:nsid w:val="55317598"/>
    <w:multiLevelType w:val="hybridMultilevel"/>
    <w:tmpl w:val="16E817A2"/>
    <w:lvl w:ilvl="0" w:tplc="04070001">
      <w:start w:val="1"/>
      <w:numFmt w:val="bullet"/>
      <w:lvlText w:val=""/>
      <w:lvlJc w:val="left"/>
      <w:pPr>
        <w:ind w:left="928"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91C61DF"/>
    <w:multiLevelType w:val="singleLevel"/>
    <w:tmpl w:val="04070007"/>
    <w:lvl w:ilvl="0">
      <w:start w:val="1"/>
      <w:numFmt w:val="bullet"/>
      <w:lvlText w:val="-"/>
      <w:lvlJc w:val="left"/>
      <w:pPr>
        <w:tabs>
          <w:tab w:val="num" w:pos="360"/>
        </w:tabs>
        <w:ind w:left="360" w:hanging="360"/>
      </w:pPr>
      <w:rPr>
        <w:sz w:val="16"/>
      </w:rPr>
    </w:lvl>
  </w:abstractNum>
  <w:abstractNum w:abstractNumId="17">
    <w:nsid w:val="70E43CEB"/>
    <w:multiLevelType w:val="hybridMultilevel"/>
    <w:tmpl w:val="95845244"/>
    <w:lvl w:ilvl="0" w:tplc="0407000B">
      <w:start w:val="1"/>
      <w:numFmt w:val="bullet"/>
      <w:lvlText w:val=""/>
      <w:lvlJc w:val="left"/>
      <w:pPr>
        <w:ind w:left="1800" w:hanging="360"/>
      </w:pPr>
      <w:rPr>
        <w:rFonts w:ascii="Wingdings" w:hAnsi="Wingdings"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8">
    <w:nsid w:val="71C97F56"/>
    <w:multiLevelType w:val="hybridMultilevel"/>
    <w:tmpl w:val="DCF4029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28E7F65"/>
    <w:multiLevelType w:val="hybridMultilevel"/>
    <w:tmpl w:val="7004B608"/>
    <w:lvl w:ilvl="0" w:tplc="A9860F48">
      <w:start w:val="1"/>
      <w:numFmt w:val="bullet"/>
      <w:lvlText w:val=""/>
      <w:lvlJc w:val="left"/>
      <w:pPr>
        <w:tabs>
          <w:tab w:val="num" w:pos="720"/>
        </w:tabs>
        <w:ind w:left="644" w:hanging="284"/>
      </w:pPr>
      <w:rPr>
        <w:rFonts w:ascii="Symbol" w:hAnsi="Symbol" w:hint="default"/>
      </w:rPr>
    </w:lvl>
    <w:lvl w:ilvl="1" w:tplc="AA68CBAC" w:tentative="1">
      <w:start w:val="1"/>
      <w:numFmt w:val="bullet"/>
      <w:lvlText w:val="o"/>
      <w:lvlJc w:val="left"/>
      <w:pPr>
        <w:tabs>
          <w:tab w:val="num" w:pos="1440"/>
        </w:tabs>
        <w:ind w:left="1440" w:hanging="360"/>
      </w:pPr>
      <w:rPr>
        <w:rFonts w:ascii="Courier New" w:hAnsi="Courier New" w:cs="Courier New" w:hint="default"/>
      </w:rPr>
    </w:lvl>
    <w:lvl w:ilvl="2" w:tplc="0BE6DF38" w:tentative="1">
      <w:start w:val="1"/>
      <w:numFmt w:val="bullet"/>
      <w:lvlText w:val=""/>
      <w:lvlJc w:val="left"/>
      <w:pPr>
        <w:tabs>
          <w:tab w:val="num" w:pos="2160"/>
        </w:tabs>
        <w:ind w:left="2160" w:hanging="360"/>
      </w:pPr>
      <w:rPr>
        <w:rFonts w:ascii="Wingdings" w:hAnsi="Wingdings" w:hint="default"/>
      </w:rPr>
    </w:lvl>
    <w:lvl w:ilvl="3" w:tplc="199CDFC8" w:tentative="1">
      <w:start w:val="1"/>
      <w:numFmt w:val="bullet"/>
      <w:lvlText w:val=""/>
      <w:lvlJc w:val="left"/>
      <w:pPr>
        <w:tabs>
          <w:tab w:val="num" w:pos="2880"/>
        </w:tabs>
        <w:ind w:left="2880" w:hanging="360"/>
      </w:pPr>
      <w:rPr>
        <w:rFonts w:ascii="Symbol" w:hAnsi="Symbol" w:hint="default"/>
      </w:rPr>
    </w:lvl>
    <w:lvl w:ilvl="4" w:tplc="976476F6" w:tentative="1">
      <w:start w:val="1"/>
      <w:numFmt w:val="bullet"/>
      <w:lvlText w:val="o"/>
      <w:lvlJc w:val="left"/>
      <w:pPr>
        <w:tabs>
          <w:tab w:val="num" w:pos="3600"/>
        </w:tabs>
        <w:ind w:left="3600" w:hanging="360"/>
      </w:pPr>
      <w:rPr>
        <w:rFonts w:ascii="Courier New" w:hAnsi="Courier New" w:cs="Courier New" w:hint="default"/>
      </w:rPr>
    </w:lvl>
    <w:lvl w:ilvl="5" w:tplc="5C34B72C" w:tentative="1">
      <w:start w:val="1"/>
      <w:numFmt w:val="bullet"/>
      <w:lvlText w:val=""/>
      <w:lvlJc w:val="left"/>
      <w:pPr>
        <w:tabs>
          <w:tab w:val="num" w:pos="4320"/>
        </w:tabs>
        <w:ind w:left="4320" w:hanging="360"/>
      </w:pPr>
      <w:rPr>
        <w:rFonts w:ascii="Wingdings" w:hAnsi="Wingdings" w:hint="default"/>
      </w:rPr>
    </w:lvl>
    <w:lvl w:ilvl="6" w:tplc="BDC6D104" w:tentative="1">
      <w:start w:val="1"/>
      <w:numFmt w:val="bullet"/>
      <w:lvlText w:val=""/>
      <w:lvlJc w:val="left"/>
      <w:pPr>
        <w:tabs>
          <w:tab w:val="num" w:pos="5040"/>
        </w:tabs>
        <w:ind w:left="5040" w:hanging="360"/>
      </w:pPr>
      <w:rPr>
        <w:rFonts w:ascii="Symbol" w:hAnsi="Symbol" w:hint="default"/>
      </w:rPr>
    </w:lvl>
    <w:lvl w:ilvl="7" w:tplc="2B98CE18" w:tentative="1">
      <w:start w:val="1"/>
      <w:numFmt w:val="bullet"/>
      <w:lvlText w:val="o"/>
      <w:lvlJc w:val="left"/>
      <w:pPr>
        <w:tabs>
          <w:tab w:val="num" w:pos="5760"/>
        </w:tabs>
        <w:ind w:left="5760" w:hanging="360"/>
      </w:pPr>
      <w:rPr>
        <w:rFonts w:ascii="Courier New" w:hAnsi="Courier New" w:cs="Courier New" w:hint="default"/>
      </w:rPr>
    </w:lvl>
    <w:lvl w:ilvl="8" w:tplc="1B7A6A60" w:tentative="1">
      <w:start w:val="1"/>
      <w:numFmt w:val="bullet"/>
      <w:lvlText w:val=""/>
      <w:lvlJc w:val="left"/>
      <w:pPr>
        <w:tabs>
          <w:tab w:val="num" w:pos="6480"/>
        </w:tabs>
        <w:ind w:left="6480" w:hanging="360"/>
      </w:pPr>
      <w:rPr>
        <w:rFonts w:ascii="Wingdings" w:hAnsi="Wingdings" w:hint="default"/>
      </w:rPr>
    </w:lvl>
  </w:abstractNum>
  <w:abstractNum w:abstractNumId="20">
    <w:nsid w:val="7ECF27CE"/>
    <w:multiLevelType w:val="hybridMultilevel"/>
    <w:tmpl w:val="9416BC14"/>
    <w:lvl w:ilvl="0" w:tplc="0407000B">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num w:numId="1">
    <w:abstractNumId w:val="16"/>
  </w:num>
  <w:num w:numId="2">
    <w:abstractNumId w:val="3"/>
  </w:num>
  <w:num w:numId="3">
    <w:abstractNumId w:val="9"/>
  </w:num>
  <w:num w:numId="4">
    <w:abstractNumId w:val="19"/>
  </w:num>
  <w:num w:numId="5">
    <w:abstractNumId w:val="1"/>
  </w:num>
  <w:num w:numId="6">
    <w:abstractNumId w:val="6"/>
  </w:num>
  <w:num w:numId="7">
    <w:abstractNumId w:val="5"/>
  </w:num>
  <w:num w:numId="8">
    <w:abstractNumId w:val="10"/>
  </w:num>
  <w:num w:numId="9">
    <w:abstractNumId w:val="2"/>
  </w:num>
  <w:num w:numId="10">
    <w:abstractNumId w:val="4"/>
  </w:num>
  <w:num w:numId="11">
    <w:abstractNumId w:val="12"/>
  </w:num>
  <w:num w:numId="12">
    <w:abstractNumId w:val="14"/>
  </w:num>
  <w:num w:numId="13">
    <w:abstractNumId w:val="17"/>
  </w:num>
  <w:num w:numId="14">
    <w:abstractNumId w:val="0"/>
  </w:num>
  <w:num w:numId="15">
    <w:abstractNumId w:val="13"/>
  </w:num>
  <w:num w:numId="16">
    <w:abstractNumId w:val="20"/>
  </w:num>
  <w:num w:numId="17">
    <w:abstractNumId w:val="18"/>
  </w:num>
  <w:num w:numId="18">
    <w:abstractNumId w:val="15"/>
  </w:num>
  <w:num w:numId="19">
    <w:abstractNumId w:val="7"/>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activeWritingStyle w:appName="MSWord" w:lang="de-DE" w:vendorID="64" w:dllVersion="131078"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829"/>
    <w:rsid w:val="000024B6"/>
    <w:rsid w:val="000130FA"/>
    <w:rsid w:val="00014C97"/>
    <w:rsid w:val="0002732D"/>
    <w:rsid w:val="0003309B"/>
    <w:rsid w:val="000433F8"/>
    <w:rsid w:val="0004414F"/>
    <w:rsid w:val="00052D1F"/>
    <w:rsid w:val="00056508"/>
    <w:rsid w:val="00060EFC"/>
    <w:rsid w:val="00063D89"/>
    <w:rsid w:val="000749A4"/>
    <w:rsid w:val="00083665"/>
    <w:rsid w:val="00084877"/>
    <w:rsid w:val="00085B81"/>
    <w:rsid w:val="00087AE7"/>
    <w:rsid w:val="00090C7B"/>
    <w:rsid w:val="00091200"/>
    <w:rsid w:val="000A52FD"/>
    <w:rsid w:val="000B4859"/>
    <w:rsid w:val="000B777F"/>
    <w:rsid w:val="000C1B0E"/>
    <w:rsid w:val="000C4D89"/>
    <w:rsid w:val="000D4171"/>
    <w:rsid w:val="000D5C6E"/>
    <w:rsid w:val="000D713B"/>
    <w:rsid w:val="000E1FF0"/>
    <w:rsid w:val="000E4F87"/>
    <w:rsid w:val="000E7F40"/>
    <w:rsid w:val="000F3627"/>
    <w:rsid w:val="001017E5"/>
    <w:rsid w:val="00101C50"/>
    <w:rsid w:val="001077B3"/>
    <w:rsid w:val="00115B78"/>
    <w:rsid w:val="00116FFB"/>
    <w:rsid w:val="00117036"/>
    <w:rsid w:val="00121759"/>
    <w:rsid w:val="00122B67"/>
    <w:rsid w:val="00125885"/>
    <w:rsid w:val="00136CAC"/>
    <w:rsid w:val="0013795C"/>
    <w:rsid w:val="00137DAB"/>
    <w:rsid w:val="00140A2D"/>
    <w:rsid w:val="00143C46"/>
    <w:rsid w:val="00160B1B"/>
    <w:rsid w:val="00166C8C"/>
    <w:rsid w:val="00176F03"/>
    <w:rsid w:val="00183B10"/>
    <w:rsid w:val="0018445C"/>
    <w:rsid w:val="00195B84"/>
    <w:rsid w:val="001A17C9"/>
    <w:rsid w:val="001A1CB8"/>
    <w:rsid w:val="001B1316"/>
    <w:rsid w:val="001B63D1"/>
    <w:rsid w:val="001B752F"/>
    <w:rsid w:val="001C1F15"/>
    <w:rsid w:val="001C33C6"/>
    <w:rsid w:val="001C6C1B"/>
    <w:rsid w:val="001D3A73"/>
    <w:rsid w:val="001D58C2"/>
    <w:rsid w:val="001D6838"/>
    <w:rsid w:val="001E1E38"/>
    <w:rsid w:val="001E2525"/>
    <w:rsid w:val="001F1B83"/>
    <w:rsid w:val="001F6862"/>
    <w:rsid w:val="002036B4"/>
    <w:rsid w:val="00211941"/>
    <w:rsid w:val="002155EF"/>
    <w:rsid w:val="00216429"/>
    <w:rsid w:val="0022056D"/>
    <w:rsid w:val="00231142"/>
    <w:rsid w:val="0023324D"/>
    <w:rsid w:val="0024493A"/>
    <w:rsid w:val="00244F0F"/>
    <w:rsid w:val="00260C70"/>
    <w:rsid w:val="00262178"/>
    <w:rsid w:val="00263F3D"/>
    <w:rsid w:val="00266109"/>
    <w:rsid w:val="00276B73"/>
    <w:rsid w:val="0028220D"/>
    <w:rsid w:val="00295CAD"/>
    <w:rsid w:val="002971A2"/>
    <w:rsid w:val="002A1DA1"/>
    <w:rsid w:val="002C2A23"/>
    <w:rsid w:val="002C76EC"/>
    <w:rsid w:val="002D7445"/>
    <w:rsid w:val="002E2A15"/>
    <w:rsid w:val="002F00E7"/>
    <w:rsid w:val="002F1431"/>
    <w:rsid w:val="002F34A4"/>
    <w:rsid w:val="002F7A6D"/>
    <w:rsid w:val="00325E80"/>
    <w:rsid w:val="00326946"/>
    <w:rsid w:val="00327ADF"/>
    <w:rsid w:val="00333BC2"/>
    <w:rsid w:val="00335FA9"/>
    <w:rsid w:val="0034001C"/>
    <w:rsid w:val="00352647"/>
    <w:rsid w:val="00353685"/>
    <w:rsid w:val="00393091"/>
    <w:rsid w:val="003A24B1"/>
    <w:rsid w:val="003A4DB3"/>
    <w:rsid w:val="003A7775"/>
    <w:rsid w:val="003A7C6D"/>
    <w:rsid w:val="003B375A"/>
    <w:rsid w:val="003B78EB"/>
    <w:rsid w:val="003D0D5F"/>
    <w:rsid w:val="003D77AD"/>
    <w:rsid w:val="003D798E"/>
    <w:rsid w:val="003E1032"/>
    <w:rsid w:val="003E6C1B"/>
    <w:rsid w:val="003F1977"/>
    <w:rsid w:val="00401AF0"/>
    <w:rsid w:val="004031D9"/>
    <w:rsid w:val="004102EE"/>
    <w:rsid w:val="004149FF"/>
    <w:rsid w:val="00417D34"/>
    <w:rsid w:val="00420E3C"/>
    <w:rsid w:val="00422CE4"/>
    <w:rsid w:val="00423E1A"/>
    <w:rsid w:val="004257CA"/>
    <w:rsid w:val="00442065"/>
    <w:rsid w:val="004442D3"/>
    <w:rsid w:val="00445FC5"/>
    <w:rsid w:val="0044663E"/>
    <w:rsid w:val="00446F84"/>
    <w:rsid w:val="004471A3"/>
    <w:rsid w:val="004550DE"/>
    <w:rsid w:val="00457D5B"/>
    <w:rsid w:val="00472959"/>
    <w:rsid w:val="00474EE5"/>
    <w:rsid w:val="00477EDC"/>
    <w:rsid w:val="00486290"/>
    <w:rsid w:val="0049343E"/>
    <w:rsid w:val="0049602D"/>
    <w:rsid w:val="004B37D1"/>
    <w:rsid w:val="004B434B"/>
    <w:rsid w:val="004B4BFA"/>
    <w:rsid w:val="004C36AF"/>
    <w:rsid w:val="004E0866"/>
    <w:rsid w:val="004E3959"/>
    <w:rsid w:val="004E66F5"/>
    <w:rsid w:val="004E69AE"/>
    <w:rsid w:val="004E6E27"/>
    <w:rsid w:val="004F39F9"/>
    <w:rsid w:val="004F6358"/>
    <w:rsid w:val="005045A5"/>
    <w:rsid w:val="00513421"/>
    <w:rsid w:val="00523E76"/>
    <w:rsid w:val="005244CB"/>
    <w:rsid w:val="00536165"/>
    <w:rsid w:val="005367D7"/>
    <w:rsid w:val="00542A47"/>
    <w:rsid w:val="00565231"/>
    <w:rsid w:val="00584437"/>
    <w:rsid w:val="005844BE"/>
    <w:rsid w:val="00587891"/>
    <w:rsid w:val="00590B3D"/>
    <w:rsid w:val="00597CBA"/>
    <w:rsid w:val="005A19CC"/>
    <w:rsid w:val="005A5B50"/>
    <w:rsid w:val="005B1FA0"/>
    <w:rsid w:val="005C04FE"/>
    <w:rsid w:val="005C0596"/>
    <w:rsid w:val="005C377B"/>
    <w:rsid w:val="005C5269"/>
    <w:rsid w:val="005C5B5E"/>
    <w:rsid w:val="005D0520"/>
    <w:rsid w:val="005D5202"/>
    <w:rsid w:val="005D6B88"/>
    <w:rsid w:val="005E3F81"/>
    <w:rsid w:val="005F6F77"/>
    <w:rsid w:val="00612421"/>
    <w:rsid w:val="006126E6"/>
    <w:rsid w:val="00633F51"/>
    <w:rsid w:val="00642311"/>
    <w:rsid w:val="006446D6"/>
    <w:rsid w:val="00660594"/>
    <w:rsid w:val="0066575B"/>
    <w:rsid w:val="00682C1D"/>
    <w:rsid w:val="00690A6C"/>
    <w:rsid w:val="00694176"/>
    <w:rsid w:val="00696AB4"/>
    <w:rsid w:val="006A1C28"/>
    <w:rsid w:val="006B1820"/>
    <w:rsid w:val="006C12E5"/>
    <w:rsid w:val="006C32E5"/>
    <w:rsid w:val="006D32D7"/>
    <w:rsid w:val="006D7E6F"/>
    <w:rsid w:val="006F3BBC"/>
    <w:rsid w:val="006F4690"/>
    <w:rsid w:val="006F4B57"/>
    <w:rsid w:val="00700E68"/>
    <w:rsid w:val="00705498"/>
    <w:rsid w:val="007077AB"/>
    <w:rsid w:val="007142C3"/>
    <w:rsid w:val="007229E5"/>
    <w:rsid w:val="0073795E"/>
    <w:rsid w:val="00740EFE"/>
    <w:rsid w:val="00746598"/>
    <w:rsid w:val="007521E7"/>
    <w:rsid w:val="00755E45"/>
    <w:rsid w:val="00757E8E"/>
    <w:rsid w:val="00775A30"/>
    <w:rsid w:val="007841AE"/>
    <w:rsid w:val="007854C9"/>
    <w:rsid w:val="007912DA"/>
    <w:rsid w:val="007A791B"/>
    <w:rsid w:val="007B3BED"/>
    <w:rsid w:val="007B5232"/>
    <w:rsid w:val="007C4CC2"/>
    <w:rsid w:val="007F7206"/>
    <w:rsid w:val="00806F7D"/>
    <w:rsid w:val="00815D6C"/>
    <w:rsid w:val="0081789E"/>
    <w:rsid w:val="00836448"/>
    <w:rsid w:val="00846623"/>
    <w:rsid w:val="00876C7B"/>
    <w:rsid w:val="00876E42"/>
    <w:rsid w:val="00880FF1"/>
    <w:rsid w:val="008A6CBE"/>
    <w:rsid w:val="008C2DDA"/>
    <w:rsid w:val="008C7F26"/>
    <w:rsid w:val="008D1348"/>
    <w:rsid w:val="008D1790"/>
    <w:rsid w:val="008D5738"/>
    <w:rsid w:val="008F1195"/>
    <w:rsid w:val="008F37A7"/>
    <w:rsid w:val="009032F9"/>
    <w:rsid w:val="0090504B"/>
    <w:rsid w:val="009236F9"/>
    <w:rsid w:val="00940C44"/>
    <w:rsid w:val="009606C5"/>
    <w:rsid w:val="0098030D"/>
    <w:rsid w:val="00983228"/>
    <w:rsid w:val="009955C6"/>
    <w:rsid w:val="009B15F1"/>
    <w:rsid w:val="009B257B"/>
    <w:rsid w:val="009C171D"/>
    <w:rsid w:val="009C4B0D"/>
    <w:rsid w:val="009C6149"/>
    <w:rsid w:val="009D4827"/>
    <w:rsid w:val="009E2E9D"/>
    <w:rsid w:val="009E4049"/>
    <w:rsid w:val="009E685C"/>
    <w:rsid w:val="009E6B03"/>
    <w:rsid w:val="009E71D9"/>
    <w:rsid w:val="009E7B2D"/>
    <w:rsid w:val="00A02CA7"/>
    <w:rsid w:val="00A060D5"/>
    <w:rsid w:val="00A145C8"/>
    <w:rsid w:val="00A162BB"/>
    <w:rsid w:val="00A17CB2"/>
    <w:rsid w:val="00A330F0"/>
    <w:rsid w:val="00A33AB4"/>
    <w:rsid w:val="00A473A8"/>
    <w:rsid w:val="00A5641E"/>
    <w:rsid w:val="00A6152A"/>
    <w:rsid w:val="00A617AE"/>
    <w:rsid w:val="00A628A3"/>
    <w:rsid w:val="00A646DB"/>
    <w:rsid w:val="00A75897"/>
    <w:rsid w:val="00A93731"/>
    <w:rsid w:val="00A96CA7"/>
    <w:rsid w:val="00A976FE"/>
    <w:rsid w:val="00A97E19"/>
    <w:rsid w:val="00AA0033"/>
    <w:rsid w:val="00AA3829"/>
    <w:rsid w:val="00AA5185"/>
    <w:rsid w:val="00AB4F61"/>
    <w:rsid w:val="00AC56FB"/>
    <w:rsid w:val="00AD1C86"/>
    <w:rsid w:val="00AD5B0F"/>
    <w:rsid w:val="00AE138D"/>
    <w:rsid w:val="00AE1DCD"/>
    <w:rsid w:val="00AE2A60"/>
    <w:rsid w:val="00AE5A7E"/>
    <w:rsid w:val="00AF02EA"/>
    <w:rsid w:val="00AF2E9D"/>
    <w:rsid w:val="00AF4EF1"/>
    <w:rsid w:val="00AF6730"/>
    <w:rsid w:val="00B010B7"/>
    <w:rsid w:val="00B03356"/>
    <w:rsid w:val="00B04227"/>
    <w:rsid w:val="00B100EB"/>
    <w:rsid w:val="00B10C09"/>
    <w:rsid w:val="00B2060D"/>
    <w:rsid w:val="00B22CA6"/>
    <w:rsid w:val="00B23947"/>
    <w:rsid w:val="00B23C58"/>
    <w:rsid w:val="00B3517D"/>
    <w:rsid w:val="00B50C14"/>
    <w:rsid w:val="00B53428"/>
    <w:rsid w:val="00B565BF"/>
    <w:rsid w:val="00B62B5B"/>
    <w:rsid w:val="00B640E1"/>
    <w:rsid w:val="00B64D7A"/>
    <w:rsid w:val="00B71685"/>
    <w:rsid w:val="00B71AA7"/>
    <w:rsid w:val="00B77454"/>
    <w:rsid w:val="00B967CC"/>
    <w:rsid w:val="00B96808"/>
    <w:rsid w:val="00B96BD3"/>
    <w:rsid w:val="00BA6C66"/>
    <w:rsid w:val="00BB0003"/>
    <w:rsid w:val="00BC4610"/>
    <w:rsid w:val="00BC4E1A"/>
    <w:rsid w:val="00BC5B06"/>
    <w:rsid w:val="00BE078D"/>
    <w:rsid w:val="00BF7A05"/>
    <w:rsid w:val="00C208BE"/>
    <w:rsid w:val="00C2154A"/>
    <w:rsid w:val="00C24D56"/>
    <w:rsid w:val="00C30E70"/>
    <w:rsid w:val="00C35026"/>
    <w:rsid w:val="00C50A6B"/>
    <w:rsid w:val="00C6607C"/>
    <w:rsid w:val="00C74710"/>
    <w:rsid w:val="00C83AEE"/>
    <w:rsid w:val="00C84391"/>
    <w:rsid w:val="00C95D8D"/>
    <w:rsid w:val="00CA08C9"/>
    <w:rsid w:val="00CA2562"/>
    <w:rsid w:val="00CB5070"/>
    <w:rsid w:val="00CC1696"/>
    <w:rsid w:val="00CD3971"/>
    <w:rsid w:val="00CD6FE2"/>
    <w:rsid w:val="00CD7C51"/>
    <w:rsid w:val="00CE0DDD"/>
    <w:rsid w:val="00CE5B6A"/>
    <w:rsid w:val="00CF049F"/>
    <w:rsid w:val="00CF2F53"/>
    <w:rsid w:val="00D01C28"/>
    <w:rsid w:val="00D14333"/>
    <w:rsid w:val="00D171F3"/>
    <w:rsid w:val="00D2219B"/>
    <w:rsid w:val="00D37735"/>
    <w:rsid w:val="00D5088A"/>
    <w:rsid w:val="00D52824"/>
    <w:rsid w:val="00D52DD8"/>
    <w:rsid w:val="00D60827"/>
    <w:rsid w:val="00D63293"/>
    <w:rsid w:val="00D7723D"/>
    <w:rsid w:val="00D87CFC"/>
    <w:rsid w:val="00D92716"/>
    <w:rsid w:val="00DA5E36"/>
    <w:rsid w:val="00DC1685"/>
    <w:rsid w:val="00DD0D65"/>
    <w:rsid w:val="00DD133C"/>
    <w:rsid w:val="00DE1C88"/>
    <w:rsid w:val="00DE3E3E"/>
    <w:rsid w:val="00DF5C42"/>
    <w:rsid w:val="00E01A2A"/>
    <w:rsid w:val="00E023F2"/>
    <w:rsid w:val="00E04E29"/>
    <w:rsid w:val="00E05581"/>
    <w:rsid w:val="00E117F6"/>
    <w:rsid w:val="00E20BA8"/>
    <w:rsid w:val="00E21535"/>
    <w:rsid w:val="00E3104F"/>
    <w:rsid w:val="00E441D7"/>
    <w:rsid w:val="00E443D0"/>
    <w:rsid w:val="00E56B35"/>
    <w:rsid w:val="00E75F33"/>
    <w:rsid w:val="00E807C3"/>
    <w:rsid w:val="00EC441C"/>
    <w:rsid w:val="00ED2780"/>
    <w:rsid w:val="00EE7072"/>
    <w:rsid w:val="00F00384"/>
    <w:rsid w:val="00F32028"/>
    <w:rsid w:val="00F34396"/>
    <w:rsid w:val="00F50CF1"/>
    <w:rsid w:val="00F534EA"/>
    <w:rsid w:val="00F538B8"/>
    <w:rsid w:val="00F62D8D"/>
    <w:rsid w:val="00F71F3D"/>
    <w:rsid w:val="00F72AD2"/>
    <w:rsid w:val="00F82846"/>
    <w:rsid w:val="00F8487B"/>
    <w:rsid w:val="00F87071"/>
    <w:rsid w:val="00F90F66"/>
    <w:rsid w:val="00F94293"/>
    <w:rsid w:val="00FA15C6"/>
    <w:rsid w:val="00FA4BD3"/>
    <w:rsid w:val="00FA5BA1"/>
    <w:rsid w:val="00FE0244"/>
    <w:rsid w:val="00FE1829"/>
    <w:rsid w:val="00FE41D2"/>
    <w:rsid w:val="00FF78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02E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04E29"/>
    <w:pPr>
      <w:spacing w:after="120" w:line="276" w:lineRule="auto"/>
    </w:pPr>
    <w:rPr>
      <w:rFonts w:asciiTheme="minorHAnsi" w:eastAsiaTheme="minorHAnsi" w:hAnsiTheme="minorHAnsi" w:cstheme="majorBidi"/>
      <w:sz w:val="22"/>
      <w:szCs w:val="22"/>
    </w:rPr>
  </w:style>
  <w:style w:type="paragraph" w:styleId="berschrift1">
    <w:name w:val="heading 1"/>
    <w:basedOn w:val="Standard"/>
    <w:next w:val="Standard"/>
    <w:link w:val="berschrift1Zchn"/>
    <w:uiPriority w:val="9"/>
    <w:qFormat/>
    <w:rsid w:val="00E04E29"/>
    <w:pPr>
      <w:spacing w:after="400"/>
      <w:contextualSpacing/>
      <w:outlineLvl w:val="0"/>
    </w:pPr>
    <w:rPr>
      <w:rFonts w:asciiTheme="majorHAnsi" w:hAnsiTheme="majorHAnsi"/>
      <w:b/>
      <w:spacing w:val="5"/>
      <w:sz w:val="32"/>
      <w:szCs w:val="36"/>
    </w:rPr>
  </w:style>
  <w:style w:type="paragraph" w:styleId="berschrift2">
    <w:name w:val="heading 2"/>
    <w:basedOn w:val="Standard"/>
    <w:next w:val="Standard"/>
    <w:link w:val="berschrift2Zchn"/>
    <w:uiPriority w:val="9"/>
    <w:unhideWhenUsed/>
    <w:qFormat/>
    <w:rsid w:val="00E04E29"/>
    <w:pPr>
      <w:spacing w:before="200" w:after="200" w:line="271" w:lineRule="auto"/>
      <w:outlineLvl w:val="1"/>
    </w:pPr>
    <w:rPr>
      <w:rFonts w:asciiTheme="majorHAnsi" w:hAnsiTheme="majorHAnsi"/>
      <w:b/>
      <w:sz w:val="28"/>
      <w:szCs w:val="28"/>
    </w:rPr>
  </w:style>
  <w:style w:type="paragraph" w:styleId="berschrift3">
    <w:name w:val="heading 3"/>
    <w:basedOn w:val="Standard"/>
    <w:next w:val="Standard"/>
    <w:link w:val="berschrift3Zchn"/>
    <w:uiPriority w:val="9"/>
    <w:unhideWhenUsed/>
    <w:rsid w:val="00E04E29"/>
    <w:pPr>
      <w:spacing w:before="200" w:after="0" w:line="271" w:lineRule="auto"/>
      <w:outlineLvl w:val="2"/>
    </w:pPr>
    <w:rPr>
      <w:rFonts w:asciiTheme="majorHAnsi" w:hAnsiTheme="majorHAnsi"/>
      <w:i/>
      <w:iCs/>
      <w:smallCaps/>
      <w:spacing w:val="5"/>
      <w:sz w:val="26"/>
      <w:szCs w:val="26"/>
    </w:rPr>
  </w:style>
  <w:style w:type="paragraph" w:styleId="berschrift4">
    <w:name w:val="heading 4"/>
    <w:basedOn w:val="Standard"/>
    <w:next w:val="Standard"/>
    <w:link w:val="berschrift4Zchn"/>
    <w:uiPriority w:val="9"/>
    <w:unhideWhenUsed/>
    <w:qFormat/>
    <w:rsid w:val="00E04E29"/>
    <w:pPr>
      <w:spacing w:after="0" w:line="271" w:lineRule="auto"/>
      <w:outlineLvl w:val="3"/>
    </w:pPr>
    <w:rPr>
      <w:rFonts w:asciiTheme="majorHAnsi" w:hAnsiTheme="majorHAnsi"/>
      <w:b/>
      <w:bCs/>
      <w:spacing w:val="5"/>
      <w:sz w:val="24"/>
      <w:szCs w:val="24"/>
    </w:rPr>
  </w:style>
  <w:style w:type="paragraph" w:styleId="berschrift5">
    <w:name w:val="heading 5"/>
    <w:basedOn w:val="Standard"/>
    <w:next w:val="Standard"/>
    <w:link w:val="berschrift5Zchn"/>
    <w:uiPriority w:val="9"/>
    <w:unhideWhenUsed/>
    <w:qFormat/>
    <w:rsid w:val="00E04E29"/>
    <w:pPr>
      <w:spacing w:after="0" w:line="271" w:lineRule="auto"/>
      <w:outlineLvl w:val="4"/>
    </w:pPr>
    <w:rPr>
      <w:rFonts w:asciiTheme="majorHAnsi" w:hAnsiTheme="majorHAnsi"/>
      <w:i/>
      <w:iCs/>
      <w:sz w:val="24"/>
      <w:szCs w:val="24"/>
    </w:rPr>
  </w:style>
  <w:style w:type="paragraph" w:styleId="berschrift6">
    <w:name w:val="heading 6"/>
    <w:basedOn w:val="Standard"/>
    <w:next w:val="Standard"/>
    <w:link w:val="berschrift6Zchn"/>
    <w:uiPriority w:val="9"/>
    <w:unhideWhenUsed/>
    <w:qFormat/>
    <w:rsid w:val="00E04E29"/>
    <w:pPr>
      <w:shd w:val="clear" w:color="auto" w:fill="FFFFFF" w:themeFill="background1"/>
      <w:spacing w:after="0" w:line="271" w:lineRule="auto"/>
      <w:outlineLvl w:val="5"/>
    </w:pPr>
    <w:rPr>
      <w:rFonts w:asciiTheme="majorHAnsi" w:hAnsiTheme="majorHAnsi"/>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E04E29"/>
    <w:pPr>
      <w:spacing w:after="0"/>
      <w:outlineLvl w:val="6"/>
    </w:pPr>
    <w:rPr>
      <w:rFonts w:asciiTheme="majorHAnsi" w:hAnsiTheme="majorHAnsi"/>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E04E29"/>
    <w:pPr>
      <w:spacing w:after="0"/>
      <w:outlineLvl w:val="7"/>
    </w:pPr>
    <w:rPr>
      <w:rFonts w:asciiTheme="majorHAnsi" w:hAnsiTheme="majorHAnsi"/>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E04E29"/>
    <w:pPr>
      <w:spacing w:after="0" w:line="271" w:lineRule="auto"/>
      <w:outlineLvl w:val="8"/>
    </w:pPr>
    <w:rPr>
      <w:rFonts w:asciiTheme="majorHAnsi" w:hAnsiTheme="majorHAnsi"/>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Textkrper">
    <w:name w:val="Body Text"/>
    <w:basedOn w:val="Standard"/>
    <w:rPr>
      <w:rFonts w:ascii="News Gothic" w:hAnsi="News Gothic"/>
      <w:b/>
      <w:sz w:val="24"/>
    </w:rPr>
  </w:style>
  <w:style w:type="paragraph" w:styleId="Textkrper2">
    <w:name w:val="Body Text 2"/>
    <w:basedOn w:val="Standard"/>
    <w:rPr>
      <w:rFonts w:ascii="News Gothic" w:hAnsi="News Gothic"/>
      <w:sz w:val="24"/>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3">
    <w:name w:val="Body Text 3"/>
    <w:basedOn w:val="Standard"/>
    <w:pPr>
      <w:spacing w:line="360" w:lineRule="auto"/>
      <w:ind w:rightChars="514" w:right="880"/>
    </w:pPr>
    <w:rPr>
      <w:rFonts w:ascii="News Gothic" w:hAnsi="News Gothic"/>
      <w:b/>
      <w:bCs/>
    </w:rPr>
  </w:style>
  <w:style w:type="paragraph" w:customStyle="1" w:styleId="StandardWeb2">
    <w:name w:val="Standard (Web)2"/>
    <w:basedOn w:val="Standard"/>
    <w:rsid w:val="00D52824"/>
    <w:pPr>
      <w:spacing w:before="68" w:after="68" w:line="288" w:lineRule="auto"/>
    </w:pPr>
    <w:rPr>
      <w:rFonts w:ascii="Times New Roman" w:hAnsi="Times New Roman"/>
      <w:sz w:val="20"/>
    </w:rPr>
  </w:style>
  <w:style w:type="paragraph" w:styleId="StandardWeb">
    <w:name w:val="Normal (Web)"/>
    <w:basedOn w:val="Standard"/>
    <w:rsid w:val="009D4827"/>
    <w:pPr>
      <w:spacing w:before="68" w:after="100" w:afterAutospacing="1" w:line="240" w:lineRule="atLeast"/>
    </w:pPr>
    <w:rPr>
      <w:rFonts w:ascii="Verdana" w:hAnsi="Verdana"/>
      <w:sz w:val="16"/>
      <w:szCs w:val="16"/>
    </w:rPr>
  </w:style>
  <w:style w:type="character" w:styleId="Buchtitel">
    <w:name w:val="Book Title"/>
    <w:basedOn w:val="Absatz-Standardschriftart"/>
    <w:uiPriority w:val="33"/>
    <w:rsid w:val="00E04E29"/>
    <w:rPr>
      <w:i/>
      <w:iCs/>
      <w:smallCaps/>
      <w:spacing w:val="5"/>
    </w:rPr>
  </w:style>
  <w:style w:type="character" w:styleId="Fett">
    <w:name w:val="Strong"/>
    <w:uiPriority w:val="22"/>
    <w:rsid w:val="00E04E29"/>
    <w:rPr>
      <w:b/>
      <w:bCs/>
    </w:rPr>
  </w:style>
  <w:style w:type="character" w:styleId="Hervorhebung">
    <w:name w:val="Emphasis"/>
    <w:uiPriority w:val="20"/>
    <w:rsid w:val="00E04E29"/>
    <w:rPr>
      <w:b/>
      <w:bCs/>
      <w:i/>
      <w:iCs/>
      <w:spacing w:val="10"/>
    </w:rPr>
  </w:style>
  <w:style w:type="character" w:customStyle="1" w:styleId="berschrift1Zchn">
    <w:name w:val="Überschrift 1 Zchn"/>
    <w:basedOn w:val="Absatz-Standardschriftart"/>
    <w:link w:val="berschrift1"/>
    <w:uiPriority w:val="9"/>
    <w:rsid w:val="00E04E29"/>
    <w:rPr>
      <w:rFonts w:asciiTheme="majorHAnsi" w:eastAsiaTheme="minorHAnsi" w:hAnsiTheme="majorHAnsi" w:cstheme="majorBidi"/>
      <w:b/>
      <w:spacing w:val="5"/>
      <w:sz w:val="32"/>
      <w:szCs w:val="36"/>
      <w:lang w:val="cs-CZ"/>
    </w:rPr>
  </w:style>
  <w:style w:type="paragraph" w:styleId="Inhaltsverzeichnisberschrift">
    <w:name w:val="TOC Heading"/>
    <w:basedOn w:val="berschrift1"/>
    <w:next w:val="Standard"/>
    <w:uiPriority w:val="39"/>
    <w:semiHidden/>
    <w:unhideWhenUsed/>
    <w:qFormat/>
    <w:rsid w:val="00E04E29"/>
    <w:pPr>
      <w:outlineLvl w:val="9"/>
    </w:pPr>
    <w:rPr>
      <w:lang w:bidi="en-US"/>
    </w:rPr>
  </w:style>
  <w:style w:type="character" w:styleId="IntensiveHervorhebung">
    <w:name w:val="Intense Emphasis"/>
    <w:uiPriority w:val="21"/>
    <w:rsid w:val="00E04E29"/>
    <w:rPr>
      <w:b/>
      <w:bCs/>
      <w:i/>
      <w:iCs/>
    </w:rPr>
  </w:style>
  <w:style w:type="character" w:styleId="IntensiverVerweis">
    <w:name w:val="Intense Reference"/>
    <w:uiPriority w:val="32"/>
    <w:rsid w:val="00E04E29"/>
    <w:rPr>
      <w:b/>
      <w:bCs/>
      <w:smallCaps/>
    </w:rPr>
  </w:style>
  <w:style w:type="paragraph" w:styleId="IntensivesZitat">
    <w:name w:val="Intense Quote"/>
    <w:basedOn w:val="Standard"/>
    <w:next w:val="Standard"/>
    <w:link w:val="IntensivesZitatZchn"/>
    <w:uiPriority w:val="30"/>
    <w:rsid w:val="00E04E29"/>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
    <w:name w:val="Intensives Zitat Zchn"/>
    <w:basedOn w:val="Absatz-Standardschriftart"/>
    <w:link w:val="IntensivesZitat"/>
    <w:uiPriority w:val="30"/>
    <w:rsid w:val="00E04E29"/>
    <w:rPr>
      <w:rFonts w:asciiTheme="minorHAnsi" w:eastAsiaTheme="minorHAnsi" w:hAnsiTheme="minorHAnsi" w:cstheme="majorBidi"/>
      <w:i/>
      <w:iCs/>
      <w:sz w:val="22"/>
      <w:szCs w:val="22"/>
      <w:lang w:val="cs-CZ"/>
    </w:rPr>
  </w:style>
  <w:style w:type="paragraph" w:styleId="KeinLeerraum">
    <w:name w:val="No Spacing"/>
    <w:basedOn w:val="Standard"/>
    <w:uiPriority w:val="1"/>
    <w:rsid w:val="00E04E29"/>
    <w:pPr>
      <w:spacing w:after="0" w:line="240" w:lineRule="auto"/>
    </w:pPr>
  </w:style>
  <w:style w:type="paragraph" w:styleId="Listenabsatz">
    <w:name w:val="List Paragraph"/>
    <w:basedOn w:val="Standard"/>
    <w:uiPriority w:val="34"/>
    <w:rsid w:val="00E04E29"/>
    <w:pPr>
      <w:ind w:left="720"/>
      <w:contextualSpacing/>
    </w:pPr>
  </w:style>
  <w:style w:type="character" w:styleId="SchwacheHervorhebung">
    <w:name w:val="Subtle Emphasis"/>
    <w:uiPriority w:val="19"/>
    <w:rsid w:val="00E04E29"/>
    <w:rPr>
      <w:i/>
      <w:iCs/>
    </w:rPr>
  </w:style>
  <w:style w:type="character" w:styleId="SchwacherVerweis">
    <w:name w:val="Subtle Reference"/>
    <w:basedOn w:val="Absatz-Standardschriftart"/>
    <w:uiPriority w:val="31"/>
    <w:rsid w:val="00E04E29"/>
    <w:rPr>
      <w:smallCaps/>
    </w:rPr>
  </w:style>
  <w:style w:type="paragraph" w:styleId="Titel">
    <w:name w:val="Title"/>
    <w:basedOn w:val="Standard"/>
    <w:next w:val="Standard"/>
    <w:link w:val="TitelZchn"/>
    <w:uiPriority w:val="10"/>
    <w:rsid w:val="00E04E29"/>
    <w:pPr>
      <w:spacing w:after="300" w:line="240" w:lineRule="auto"/>
      <w:contextualSpacing/>
    </w:pPr>
    <w:rPr>
      <w:rFonts w:asciiTheme="majorHAnsi" w:hAnsiTheme="majorHAnsi"/>
      <w:smallCaps/>
      <w:sz w:val="52"/>
      <w:szCs w:val="52"/>
    </w:rPr>
  </w:style>
  <w:style w:type="character" w:customStyle="1" w:styleId="TitelZchn">
    <w:name w:val="Titel Zchn"/>
    <w:basedOn w:val="Absatz-Standardschriftart"/>
    <w:link w:val="Titel"/>
    <w:uiPriority w:val="10"/>
    <w:rsid w:val="00E04E29"/>
    <w:rPr>
      <w:rFonts w:asciiTheme="majorHAnsi" w:eastAsiaTheme="minorHAnsi" w:hAnsiTheme="majorHAnsi" w:cstheme="majorBidi"/>
      <w:smallCaps/>
      <w:sz w:val="52"/>
      <w:szCs w:val="52"/>
      <w:lang w:val="cs-CZ"/>
    </w:rPr>
  </w:style>
  <w:style w:type="character" w:customStyle="1" w:styleId="berschrift2Zchn">
    <w:name w:val="Überschrift 2 Zchn"/>
    <w:basedOn w:val="Absatz-Standardschriftart"/>
    <w:link w:val="berschrift2"/>
    <w:uiPriority w:val="9"/>
    <w:rsid w:val="00E04E29"/>
    <w:rPr>
      <w:rFonts w:asciiTheme="majorHAnsi" w:eastAsiaTheme="minorHAnsi" w:hAnsiTheme="majorHAnsi" w:cstheme="majorBidi"/>
      <w:b/>
      <w:sz w:val="28"/>
      <w:szCs w:val="28"/>
      <w:lang w:val="cs-CZ"/>
    </w:rPr>
  </w:style>
  <w:style w:type="character" w:customStyle="1" w:styleId="berschrift3Zchn">
    <w:name w:val="Überschrift 3 Zchn"/>
    <w:basedOn w:val="Absatz-Standardschriftart"/>
    <w:link w:val="berschrift3"/>
    <w:uiPriority w:val="9"/>
    <w:rsid w:val="00E04E29"/>
    <w:rPr>
      <w:rFonts w:asciiTheme="majorHAnsi" w:eastAsiaTheme="minorHAnsi" w:hAnsiTheme="majorHAnsi" w:cstheme="majorBidi"/>
      <w:i/>
      <w:iCs/>
      <w:smallCaps/>
      <w:spacing w:val="5"/>
      <w:sz w:val="26"/>
      <w:szCs w:val="26"/>
      <w:lang w:val="cs-CZ"/>
    </w:rPr>
  </w:style>
  <w:style w:type="character" w:customStyle="1" w:styleId="berschrift4Zchn">
    <w:name w:val="Überschrift 4 Zchn"/>
    <w:basedOn w:val="Absatz-Standardschriftart"/>
    <w:link w:val="berschrift4"/>
    <w:uiPriority w:val="9"/>
    <w:rsid w:val="00E04E29"/>
    <w:rPr>
      <w:rFonts w:asciiTheme="majorHAnsi" w:eastAsiaTheme="minorHAnsi" w:hAnsiTheme="majorHAnsi" w:cstheme="majorBidi"/>
      <w:b/>
      <w:bCs/>
      <w:spacing w:val="5"/>
      <w:sz w:val="24"/>
      <w:szCs w:val="24"/>
      <w:lang w:val="cs-CZ"/>
    </w:rPr>
  </w:style>
  <w:style w:type="character" w:customStyle="1" w:styleId="berschrift5Zchn">
    <w:name w:val="Überschrift 5 Zchn"/>
    <w:basedOn w:val="Absatz-Standardschriftart"/>
    <w:link w:val="berschrift5"/>
    <w:uiPriority w:val="9"/>
    <w:rsid w:val="00E04E29"/>
    <w:rPr>
      <w:rFonts w:asciiTheme="majorHAnsi" w:eastAsiaTheme="minorHAnsi" w:hAnsiTheme="majorHAnsi" w:cstheme="majorBidi"/>
      <w:i/>
      <w:iCs/>
      <w:sz w:val="24"/>
      <w:szCs w:val="24"/>
      <w:lang w:val="cs-CZ"/>
    </w:rPr>
  </w:style>
  <w:style w:type="character" w:customStyle="1" w:styleId="berschrift6Zchn">
    <w:name w:val="Überschrift 6 Zchn"/>
    <w:basedOn w:val="Absatz-Standardschriftart"/>
    <w:link w:val="berschrift6"/>
    <w:uiPriority w:val="9"/>
    <w:rsid w:val="00E04E29"/>
    <w:rPr>
      <w:rFonts w:asciiTheme="majorHAnsi" w:eastAsiaTheme="minorHAnsi" w:hAnsiTheme="majorHAnsi" w:cstheme="majorBidi"/>
      <w:b/>
      <w:bCs/>
      <w:color w:val="595959" w:themeColor="text1" w:themeTint="A6"/>
      <w:spacing w:val="5"/>
      <w:sz w:val="22"/>
      <w:szCs w:val="22"/>
      <w:shd w:val="clear" w:color="auto" w:fill="FFFFFF" w:themeFill="background1"/>
      <w:lang w:val="cs-CZ"/>
    </w:rPr>
  </w:style>
  <w:style w:type="character" w:customStyle="1" w:styleId="berschrift7Zchn">
    <w:name w:val="Überschrift 7 Zchn"/>
    <w:basedOn w:val="Absatz-Standardschriftart"/>
    <w:link w:val="berschrift7"/>
    <w:uiPriority w:val="9"/>
    <w:semiHidden/>
    <w:rsid w:val="00E04E29"/>
    <w:rPr>
      <w:rFonts w:asciiTheme="majorHAnsi" w:eastAsiaTheme="minorHAnsi" w:hAnsiTheme="majorHAnsi" w:cstheme="majorBidi"/>
      <w:b/>
      <w:bCs/>
      <w:i/>
      <w:iCs/>
      <w:color w:val="5A5A5A" w:themeColor="text1" w:themeTint="A5"/>
      <w:lang w:val="cs-CZ"/>
    </w:rPr>
  </w:style>
  <w:style w:type="character" w:customStyle="1" w:styleId="berschrift8Zchn">
    <w:name w:val="Überschrift 8 Zchn"/>
    <w:basedOn w:val="Absatz-Standardschriftart"/>
    <w:link w:val="berschrift8"/>
    <w:uiPriority w:val="9"/>
    <w:semiHidden/>
    <w:rsid w:val="00E04E29"/>
    <w:rPr>
      <w:rFonts w:asciiTheme="majorHAnsi" w:eastAsiaTheme="minorHAnsi" w:hAnsiTheme="majorHAnsi" w:cstheme="majorBidi"/>
      <w:b/>
      <w:bCs/>
      <w:color w:val="7F7F7F" w:themeColor="text1" w:themeTint="80"/>
      <w:lang w:val="cs-CZ"/>
    </w:rPr>
  </w:style>
  <w:style w:type="character" w:customStyle="1" w:styleId="berschrift9Zchn">
    <w:name w:val="Überschrift 9 Zchn"/>
    <w:basedOn w:val="Absatz-Standardschriftart"/>
    <w:link w:val="berschrift9"/>
    <w:uiPriority w:val="9"/>
    <w:semiHidden/>
    <w:rsid w:val="00E04E29"/>
    <w:rPr>
      <w:rFonts w:asciiTheme="majorHAnsi" w:eastAsiaTheme="minorHAnsi" w:hAnsiTheme="majorHAnsi" w:cstheme="majorBidi"/>
      <w:b/>
      <w:bCs/>
      <w:i/>
      <w:iCs/>
      <w:color w:val="7F7F7F" w:themeColor="text1" w:themeTint="80"/>
      <w:sz w:val="18"/>
      <w:szCs w:val="18"/>
      <w:lang w:val="cs-CZ"/>
    </w:rPr>
  </w:style>
  <w:style w:type="paragraph" w:styleId="Untertitel">
    <w:name w:val="Subtitle"/>
    <w:basedOn w:val="Standard"/>
    <w:next w:val="Standard"/>
    <w:link w:val="UntertitelZchn"/>
    <w:uiPriority w:val="11"/>
    <w:rsid w:val="00E04E29"/>
    <w:rPr>
      <w:rFonts w:asciiTheme="majorHAnsi" w:hAnsiTheme="majorHAnsi"/>
      <w:i/>
      <w:iCs/>
      <w:smallCaps/>
      <w:spacing w:val="10"/>
      <w:sz w:val="28"/>
      <w:szCs w:val="28"/>
    </w:rPr>
  </w:style>
  <w:style w:type="character" w:customStyle="1" w:styleId="UntertitelZchn">
    <w:name w:val="Untertitel Zchn"/>
    <w:basedOn w:val="Absatz-Standardschriftart"/>
    <w:link w:val="Untertitel"/>
    <w:uiPriority w:val="11"/>
    <w:rsid w:val="00E04E29"/>
    <w:rPr>
      <w:rFonts w:asciiTheme="majorHAnsi" w:eastAsiaTheme="minorHAnsi" w:hAnsiTheme="majorHAnsi" w:cstheme="majorBidi"/>
      <w:i/>
      <w:iCs/>
      <w:smallCaps/>
      <w:spacing w:val="10"/>
      <w:sz w:val="28"/>
      <w:szCs w:val="28"/>
      <w:lang w:val="cs-CZ"/>
    </w:rPr>
  </w:style>
  <w:style w:type="paragraph" w:styleId="Zitat">
    <w:name w:val="Quote"/>
    <w:basedOn w:val="Standard"/>
    <w:next w:val="Standard"/>
    <w:link w:val="ZitatZchn"/>
    <w:uiPriority w:val="29"/>
    <w:rsid w:val="00E04E29"/>
    <w:rPr>
      <w:i/>
      <w:iCs/>
    </w:rPr>
  </w:style>
  <w:style w:type="character" w:customStyle="1" w:styleId="ZitatZchn">
    <w:name w:val="Zitat Zchn"/>
    <w:basedOn w:val="Absatz-Standardschriftart"/>
    <w:link w:val="Zitat"/>
    <w:uiPriority w:val="29"/>
    <w:rsid w:val="00E04E29"/>
    <w:rPr>
      <w:rFonts w:asciiTheme="minorHAnsi" w:eastAsiaTheme="minorHAnsi" w:hAnsiTheme="minorHAnsi" w:cstheme="majorBidi"/>
      <w:i/>
      <w:iCs/>
      <w:sz w:val="22"/>
      <w:szCs w:val="22"/>
      <w:lang w:val="cs-CZ"/>
    </w:rPr>
  </w:style>
  <w:style w:type="paragraph" w:customStyle="1" w:styleId="Default">
    <w:name w:val="Default"/>
    <w:rsid w:val="00D87CFC"/>
    <w:pPr>
      <w:autoSpaceDE w:val="0"/>
      <w:autoSpaceDN w:val="0"/>
      <w:adjustRightInd w:val="0"/>
    </w:pPr>
    <w:rPr>
      <w:rFonts w:ascii="News Gothic Std" w:eastAsiaTheme="minorHAnsi" w:hAnsi="News Gothic Std" w:cs="News Gothic Std"/>
      <w:color w:val="000000"/>
      <w:sz w:val="24"/>
      <w:szCs w:val="24"/>
      <w:lang w:eastAsia="en-US"/>
    </w:rPr>
  </w:style>
  <w:style w:type="paragraph" w:customStyle="1" w:styleId="Pa2">
    <w:name w:val="Pa2"/>
    <w:basedOn w:val="Default"/>
    <w:next w:val="Default"/>
    <w:uiPriority w:val="99"/>
    <w:rsid w:val="00D87CFC"/>
    <w:pPr>
      <w:spacing w:line="161" w:lineRule="atLeast"/>
    </w:pPr>
    <w:rPr>
      <w:rFonts w:cstheme="minorBidi"/>
      <w:color w:val="auto"/>
    </w:rPr>
  </w:style>
  <w:style w:type="character" w:styleId="Kommentarzeichen">
    <w:name w:val="annotation reference"/>
    <w:basedOn w:val="Absatz-Standardschriftart"/>
    <w:uiPriority w:val="99"/>
    <w:semiHidden/>
    <w:unhideWhenUsed/>
    <w:rsid w:val="001C6C1B"/>
    <w:rPr>
      <w:sz w:val="16"/>
      <w:szCs w:val="16"/>
    </w:rPr>
  </w:style>
  <w:style w:type="paragraph" w:styleId="Kommentartext">
    <w:name w:val="annotation text"/>
    <w:basedOn w:val="Standard"/>
    <w:link w:val="KommentartextZchn"/>
    <w:uiPriority w:val="99"/>
    <w:semiHidden/>
    <w:unhideWhenUsed/>
    <w:rsid w:val="001C6C1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C6C1B"/>
    <w:rPr>
      <w:rFonts w:asciiTheme="minorHAnsi" w:eastAsiaTheme="minorHAnsi" w:hAnsiTheme="minorHAnsi" w:cstheme="majorBidi"/>
      <w:lang w:val="cs-CZ"/>
    </w:rPr>
  </w:style>
  <w:style w:type="paragraph" w:styleId="Kommentarthema">
    <w:name w:val="annotation subject"/>
    <w:basedOn w:val="Kommentartext"/>
    <w:next w:val="Kommentartext"/>
    <w:link w:val="KommentarthemaZchn"/>
    <w:uiPriority w:val="99"/>
    <w:semiHidden/>
    <w:unhideWhenUsed/>
    <w:rsid w:val="001C6C1B"/>
    <w:rPr>
      <w:b/>
      <w:bCs/>
    </w:rPr>
  </w:style>
  <w:style w:type="character" w:customStyle="1" w:styleId="KommentarthemaZchn">
    <w:name w:val="Kommentarthema Zchn"/>
    <w:basedOn w:val="KommentartextZchn"/>
    <w:link w:val="Kommentarthema"/>
    <w:uiPriority w:val="99"/>
    <w:semiHidden/>
    <w:rsid w:val="001C6C1B"/>
    <w:rPr>
      <w:rFonts w:asciiTheme="minorHAnsi" w:eastAsiaTheme="minorHAnsi" w:hAnsiTheme="minorHAnsi" w:cstheme="majorBidi"/>
      <w:b/>
      <w:bCs/>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04E29"/>
    <w:pPr>
      <w:spacing w:after="120" w:line="276" w:lineRule="auto"/>
    </w:pPr>
    <w:rPr>
      <w:rFonts w:asciiTheme="minorHAnsi" w:eastAsiaTheme="minorHAnsi" w:hAnsiTheme="minorHAnsi" w:cstheme="majorBidi"/>
      <w:sz w:val="22"/>
      <w:szCs w:val="22"/>
    </w:rPr>
  </w:style>
  <w:style w:type="paragraph" w:styleId="berschrift1">
    <w:name w:val="heading 1"/>
    <w:basedOn w:val="Standard"/>
    <w:next w:val="Standard"/>
    <w:link w:val="berschrift1Zchn"/>
    <w:uiPriority w:val="9"/>
    <w:qFormat/>
    <w:rsid w:val="00E04E29"/>
    <w:pPr>
      <w:spacing w:after="400"/>
      <w:contextualSpacing/>
      <w:outlineLvl w:val="0"/>
    </w:pPr>
    <w:rPr>
      <w:rFonts w:asciiTheme="majorHAnsi" w:hAnsiTheme="majorHAnsi"/>
      <w:b/>
      <w:spacing w:val="5"/>
      <w:sz w:val="32"/>
      <w:szCs w:val="36"/>
    </w:rPr>
  </w:style>
  <w:style w:type="paragraph" w:styleId="berschrift2">
    <w:name w:val="heading 2"/>
    <w:basedOn w:val="Standard"/>
    <w:next w:val="Standard"/>
    <w:link w:val="berschrift2Zchn"/>
    <w:uiPriority w:val="9"/>
    <w:unhideWhenUsed/>
    <w:qFormat/>
    <w:rsid w:val="00E04E29"/>
    <w:pPr>
      <w:spacing w:before="200" w:after="200" w:line="271" w:lineRule="auto"/>
      <w:outlineLvl w:val="1"/>
    </w:pPr>
    <w:rPr>
      <w:rFonts w:asciiTheme="majorHAnsi" w:hAnsiTheme="majorHAnsi"/>
      <w:b/>
      <w:sz w:val="28"/>
      <w:szCs w:val="28"/>
    </w:rPr>
  </w:style>
  <w:style w:type="paragraph" w:styleId="berschrift3">
    <w:name w:val="heading 3"/>
    <w:basedOn w:val="Standard"/>
    <w:next w:val="Standard"/>
    <w:link w:val="berschrift3Zchn"/>
    <w:uiPriority w:val="9"/>
    <w:unhideWhenUsed/>
    <w:rsid w:val="00E04E29"/>
    <w:pPr>
      <w:spacing w:before="200" w:after="0" w:line="271" w:lineRule="auto"/>
      <w:outlineLvl w:val="2"/>
    </w:pPr>
    <w:rPr>
      <w:rFonts w:asciiTheme="majorHAnsi" w:hAnsiTheme="majorHAnsi"/>
      <w:i/>
      <w:iCs/>
      <w:smallCaps/>
      <w:spacing w:val="5"/>
      <w:sz w:val="26"/>
      <w:szCs w:val="26"/>
    </w:rPr>
  </w:style>
  <w:style w:type="paragraph" w:styleId="berschrift4">
    <w:name w:val="heading 4"/>
    <w:basedOn w:val="Standard"/>
    <w:next w:val="Standard"/>
    <w:link w:val="berschrift4Zchn"/>
    <w:uiPriority w:val="9"/>
    <w:unhideWhenUsed/>
    <w:qFormat/>
    <w:rsid w:val="00E04E29"/>
    <w:pPr>
      <w:spacing w:after="0" w:line="271" w:lineRule="auto"/>
      <w:outlineLvl w:val="3"/>
    </w:pPr>
    <w:rPr>
      <w:rFonts w:asciiTheme="majorHAnsi" w:hAnsiTheme="majorHAnsi"/>
      <w:b/>
      <w:bCs/>
      <w:spacing w:val="5"/>
      <w:sz w:val="24"/>
      <w:szCs w:val="24"/>
    </w:rPr>
  </w:style>
  <w:style w:type="paragraph" w:styleId="berschrift5">
    <w:name w:val="heading 5"/>
    <w:basedOn w:val="Standard"/>
    <w:next w:val="Standard"/>
    <w:link w:val="berschrift5Zchn"/>
    <w:uiPriority w:val="9"/>
    <w:unhideWhenUsed/>
    <w:qFormat/>
    <w:rsid w:val="00E04E29"/>
    <w:pPr>
      <w:spacing w:after="0" w:line="271" w:lineRule="auto"/>
      <w:outlineLvl w:val="4"/>
    </w:pPr>
    <w:rPr>
      <w:rFonts w:asciiTheme="majorHAnsi" w:hAnsiTheme="majorHAnsi"/>
      <w:i/>
      <w:iCs/>
      <w:sz w:val="24"/>
      <w:szCs w:val="24"/>
    </w:rPr>
  </w:style>
  <w:style w:type="paragraph" w:styleId="berschrift6">
    <w:name w:val="heading 6"/>
    <w:basedOn w:val="Standard"/>
    <w:next w:val="Standard"/>
    <w:link w:val="berschrift6Zchn"/>
    <w:uiPriority w:val="9"/>
    <w:unhideWhenUsed/>
    <w:qFormat/>
    <w:rsid w:val="00E04E29"/>
    <w:pPr>
      <w:shd w:val="clear" w:color="auto" w:fill="FFFFFF" w:themeFill="background1"/>
      <w:spacing w:after="0" w:line="271" w:lineRule="auto"/>
      <w:outlineLvl w:val="5"/>
    </w:pPr>
    <w:rPr>
      <w:rFonts w:asciiTheme="majorHAnsi" w:hAnsiTheme="majorHAnsi"/>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E04E29"/>
    <w:pPr>
      <w:spacing w:after="0"/>
      <w:outlineLvl w:val="6"/>
    </w:pPr>
    <w:rPr>
      <w:rFonts w:asciiTheme="majorHAnsi" w:hAnsiTheme="majorHAnsi"/>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E04E29"/>
    <w:pPr>
      <w:spacing w:after="0"/>
      <w:outlineLvl w:val="7"/>
    </w:pPr>
    <w:rPr>
      <w:rFonts w:asciiTheme="majorHAnsi" w:hAnsiTheme="majorHAnsi"/>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E04E29"/>
    <w:pPr>
      <w:spacing w:after="0" w:line="271" w:lineRule="auto"/>
      <w:outlineLvl w:val="8"/>
    </w:pPr>
    <w:rPr>
      <w:rFonts w:asciiTheme="majorHAnsi" w:hAnsiTheme="majorHAnsi"/>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Textkrper">
    <w:name w:val="Body Text"/>
    <w:basedOn w:val="Standard"/>
    <w:rPr>
      <w:rFonts w:ascii="News Gothic" w:hAnsi="News Gothic"/>
      <w:b/>
      <w:sz w:val="24"/>
    </w:rPr>
  </w:style>
  <w:style w:type="paragraph" w:styleId="Textkrper2">
    <w:name w:val="Body Text 2"/>
    <w:basedOn w:val="Standard"/>
    <w:rPr>
      <w:rFonts w:ascii="News Gothic" w:hAnsi="News Gothic"/>
      <w:sz w:val="24"/>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3">
    <w:name w:val="Body Text 3"/>
    <w:basedOn w:val="Standard"/>
    <w:pPr>
      <w:spacing w:line="360" w:lineRule="auto"/>
      <w:ind w:rightChars="514" w:right="880"/>
    </w:pPr>
    <w:rPr>
      <w:rFonts w:ascii="News Gothic" w:hAnsi="News Gothic"/>
      <w:b/>
      <w:bCs/>
    </w:rPr>
  </w:style>
  <w:style w:type="paragraph" w:customStyle="1" w:styleId="StandardWeb2">
    <w:name w:val="Standard (Web)2"/>
    <w:basedOn w:val="Standard"/>
    <w:rsid w:val="00D52824"/>
    <w:pPr>
      <w:spacing w:before="68" w:after="68" w:line="288" w:lineRule="auto"/>
    </w:pPr>
    <w:rPr>
      <w:rFonts w:ascii="Times New Roman" w:hAnsi="Times New Roman"/>
      <w:sz w:val="20"/>
    </w:rPr>
  </w:style>
  <w:style w:type="paragraph" w:styleId="StandardWeb">
    <w:name w:val="Normal (Web)"/>
    <w:basedOn w:val="Standard"/>
    <w:rsid w:val="009D4827"/>
    <w:pPr>
      <w:spacing w:before="68" w:after="100" w:afterAutospacing="1" w:line="240" w:lineRule="atLeast"/>
    </w:pPr>
    <w:rPr>
      <w:rFonts w:ascii="Verdana" w:hAnsi="Verdana"/>
      <w:sz w:val="16"/>
      <w:szCs w:val="16"/>
    </w:rPr>
  </w:style>
  <w:style w:type="character" w:styleId="Buchtitel">
    <w:name w:val="Book Title"/>
    <w:basedOn w:val="Absatz-Standardschriftart"/>
    <w:uiPriority w:val="33"/>
    <w:rsid w:val="00E04E29"/>
    <w:rPr>
      <w:i/>
      <w:iCs/>
      <w:smallCaps/>
      <w:spacing w:val="5"/>
    </w:rPr>
  </w:style>
  <w:style w:type="character" w:styleId="Fett">
    <w:name w:val="Strong"/>
    <w:uiPriority w:val="22"/>
    <w:rsid w:val="00E04E29"/>
    <w:rPr>
      <w:b/>
      <w:bCs/>
    </w:rPr>
  </w:style>
  <w:style w:type="character" w:styleId="Hervorhebung">
    <w:name w:val="Emphasis"/>
    <w:uiPriority w:val="20"/>
    <w:rsid w:val="00E04E29"/>
    <w:rPr>
      <w:b/>
      <w:bCs/>
      <w:i/>
      <w:iCs/>
      <w:spacing w:val="10"/>
    </w:rPr>
  </w:style>
  <w:style w:type="character" w:customStyle="1" w:styleId="berschrift1Zchn">
    <w:name w:val="Überschrift 1 Zchn"/>
    <w:basedOn w:val="Absatz-Standardschriftart"/>
    <w:link w:val="berschrift1"/>
    <w:uiPriority w:val="9"/>
    <w:rsid w:val="00E04E29"/>
    <w:rPr>
      <w:rFonts w:asciiTheme="majorHAnsi" w:eastAsiaTheme="minorHAnsi" w:hAnsiTheme="majorHAnsi" w:cstheme="majorBidi"/>
      <w:b/>
      <w:spacing w:val="5"/>
      <w:sz w:val="32"/>
      <w:szCs w:val="36"/>
      <w:lang w:val="cs-CZ"/>
    </w:rPr>
  </w:style>
  <w:style w:type="paragraph" w:styleId="Inhaltsverzeichnisberschrift">
    <w:name w:val="TOC Heading"/>
    <w:basedOn w:val="berschrift1"/>
    <w:next w:val="Standard"/>
    <w:uiPriority w:val="39"/>
    <w:semiHidden/>
    <w:unhideWhenUsed/>
    <w:qFormat/>
    <w:rsid w:val="00E04E29"/>
    <w:pPr>
      <w:outlineLvl w:val="9"/>
    </w:pPr>
    <w:rPr>
      <w:lang w:bidi="en-US"/>
    </w:rPr>
  </w:style>
  <w:style w:type="character" w:styleId="IntensiveHervorhebung">
    <w:name w:val="Intense Emphasis"/>
    <w:uiPriority w:val="21"/>
    <w:rsid w:val="00E04E29"/>
    <w:rPr>
      <w:b/>
      <w:bCs/>
      <w:i/>
      <w:iCs/>
    </w:rPr>
  </w:style>
  <w:style w:type="character" w:styleId="IntensiverVerweis">
    <w:name w:val="Intense Reference"/>
    <w:uiPriority w:val="32"/>
    <w:rsid w:val="00E04E29"/>
    <w:rPr>
      <w:b/>
      <w:bCs/>
      <w:smallCaps/>
    </w:rPr>
  </w:style>
  <w:style w:type="paragraph" w:styleId="IntensivesZitat">
    <w:name w:val="Intense Quote"/>
    <w:basedOn w:val="Standard"/>
    <w:next w:val="Standard"/>
    <w:link w:val="IntensivesZitatZchn"/>
    <w:uiPriority w:val="30"/>
    <w:rsid w:val="00E04E29"/>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
    <w:name w:val="Intensives Zitat Zchn"/>
    <w:basedOn w:val="Absatz-Standardschriftart"/>
    <w:link w:val="IntensivesZitat"/>
    <w:uiPriority w:val="30"/>
    <w:rsid w:val="00E04E29"/>
    <w:rPr>
      <w:rFonts w:asciiTheme="minorHAnsi" w:eastAsiaTheme="minorHAnsi" w:hAnsiTheme="minorHAnsi" w:cstheme="majorBidi"/>
      <w:i/>
      <w:iCs/>
      <w:sz w:val="22"/>
      <w:szCs w:val="22"/>
      <w:lang w:val="cs-CZ"/>
    </w:rPr>
  </w:style>
  <w:style w:type="paragraph" w:styleId="KeinLeerraum">
    <w:name w:val="No Spacing"/>
    <w:basedOn w:val="Standard"/>
    <w:uiPriority w:val="1"/>
    <w:rsid w:val="00E04E29"/>
    <w:pPr>
      <w:spacing w:after="0" w:line="240" w:lineRule="auto"/>
    </w:pPr>
  </w:style>
  <w:style w:type="paragraph" w:styleId="Listenabsatz">
    <w:name w:val="List Paragraph"/>
    <w:basedOn w:val="Standard"/>
    <w:uiPriority w:val="34"/>
    <w:rsid w:val="00E04E29"/>
    <w:pPr>
      <w:ind w:left="720"/>
      <w:contextualSpacing/>
    </w:pPr>
  </w:style>
  <w:style w:type="character" w:styleId="SchwacheHervorhebung">
    <w:name w:val="Subtle Emphasis"/>
    <w:uiPriority w:val="19"/>
    <w:rsid w:val="00E04E29"/>
    <w:rPr>
      <w:i/>
      <w:iCs/>
    </w:rPr>
  </w:style>
  <w:style w:type="character" w:styleId="SchwacherVerweis">
    <w:name w:val="Subtle Reference"/>
    <w:basedOn w:val="Absatz-Standardschriftart"/>
    <w:uiPriority w:val="31"/>
    <w:rsid w:val="00E04E29"/>
    <w:rPr>
      <w:smallCaps/>
    </w:rPr>
  </w:style>
  <w:style w:type="paragraph" w:styleId="Titel">
    <w:name w:val="Title"/>
    <w:basedOn w:val="Standard"/>
    <w:next w:val="Standard"/>
    <w:link w:val="TitelZchn"/>
    <w:uiPriority w:val="10"/>
    <w:rsid w:val="00E04E29"/>
    <w:pPr>
      <w:spacing w:after="300" w:line="240" w:lineRule="auto"/>
      <w:contextualSpacing/>
    </w:pPr>
    <w:rPr>
      <w:rFonts w:asciiTheme="majorHAnsi" w:hAnsiTheme="majorHAnsi"/>
      <w:smallCaps/>
      <w:sz w:val="52"/>
      <w:szCs w:val="52"/>
    </w:rPr>
  </w:style>
  <w:style w:type="character" w:customStyle="1" w:styleId="TitelZchn">
    <w:name w:val="Titel Zchn"/>
    <w:basedOn w:val="Absatz-Standardschriftart"/>
    <w:link w:val="Titel"/>
    <w:uiPriority w:val="10"/>
    <w:rsid w:val="00E04E29"/>
    <w:rPr>
      <w:rFonts w:asciiTheme="majorHAnsi" w:eastAsiaTheme="minorHAnsi" w:hAnsiTheme="majorHAnsi" w:cstheme="majorBidi"/>
      <w:smallCaps/>
      <w:sz w:val="52"/>
      <w:szCs w:val="52"/>
      <w:lang w:val="cs-CZ"/>
    </w:rPr>
  </w:style>
  <w:style w:type="character" w:customStyle="1" w:styleId="berschrift2Zchn">
    <w:name w:val="Überschrift 2 Zchn"/>
    <w:basedOn w:val="Absatz-Standardschriftart"/>
    <w:link w:val="berschrift2"/>
    <w:uiPriority w:val="9"/>
    <w:rsid w:val="00E04E29"/>
    <w:rPr>
      <w:rFonts w:asciiTheme="majorHAnsi" w:eastAsiaTheme="minorHAnsi" w:hAnsiTheme="majorHAnsi" w:cstheme="majorBidi"/>
      <w:b/>
      <w:sz w:val="28"/>
      <w:szCs w:val="28"/>
      <w:lang w:val="cs-CZ"/>
    </w:rPr>
  </w:style>
  <w:style w:type="character" w:customStyle="1" w:styleId="berschrift3Zchn">
    <w:name w:val="Überschrift 3 Zchn"/>
    <w:basedOn w:val="Absatz-Standardschriftart"/>
    <w:link w:val="berschrift3"/>
    <w:uiPriority w:val="9"/>
    <w:rsid w:val="00E04E29"/>
    <w:rPr>
      <w:rFonts w:asciiTheme="majorHAnsi" w:eastAsiaTheme="minorHAnsi" w:hAnsiTheme="majorHAnsi" w:cstheme="majorBidi"/>
      <w:i/>
      <w:iCs/>
      <w:smallCaps/>
      <w:spacing w:val="5"/>
      <w:sz w:val="26"/>
      <w:szCs w:val="26"/>
      <w:lang w:val="cs-CZ"/>
    </w:rPr>
  </w:style>
  <w:style w:type="character" w:customStyle="1" w:styleId="berschrift4Zchn">
    <w:name w:val="Überschrift 4 Zchn"/>
    <w:basedOn w:val="Absatz-Standardschriftart"/>
    <w:link w:val="berschrift4"/>
    <w:uiPriority w:val="9"/>
    <w:rsid w:val="00E04E29"/>
    <w:rPr>
      <w:rFonts w:asciiTheme="majorHAnsi" w:eastAsiaTheme="minorHAnsi" w:hAnsiTheme="majorHAnsi" w:cstheme="majorBidi"/>
      <w:b/>
      <w:bCs/>
      <w:spacing w:val="5"/>
      <w:sz w:val="24"/>
      <w:szCs w:val="24"/>
      <w:lang w:val="cs-CZ"/>
    </w:rPr>
  </w:style>
  <w:style w:type="character" w:customStyle="1" w:styleId="berschrift5Zchn">
    <w:name w:val="Überschrift 5 Zchn"/>
    <w:basedOn w:val="Absatz-Standardschriftart"/>
    <w:link w:val="berschrift5"/>
    <w:uiPriority w:val="9"/>
    <w:rsid w:val="00E04E29"/>
    <w:rPr>
      <w:rFonts w:asciiTheme="majorHAnsi" w:eastAsiaTheme="minorHAnsi" w:hAnsiTheme="majorHAnsi" w:cstheme="majorBidi"/>
      <w:i/>
      <w:iCs/>
      <w:sz w:val="24"/>
      <w:szCs w:val="24"/>
      <w:lang w:val="cs-CZ"/>
    </w:rPr>
  </w:style>
  <w:style w:type="character" w:customStyle="1" w:styleId="berschrift6Zchn">
    <w:name w:val="Überschrift 6 Zchn"/>
    <w:basedOn w:val="Absatz-Standardschriftart"/>
    <w:link w:val="berschrift6"/>
    <w:uiPriority w:val="9"/>
    <w:rsid w:val="00E04E29"/>
    <w:rPr>
      <w:rFonts w:asciiTheme="majorHAnsi" w:eastAsiaTheme="minorHAnsi" w:hAnsiTheme="majorHAnsi" w:cstheme="majorBidi"/>
      <w:b/>
      <w:bCs/>
      <w:color w:val="595959" w:themeColor="text1" w:themeTint="A6"/>
      <w:spacing w:val="5"/>
      <w:sz w:val="22"/>
      <w:szCs w:val="22"/>
      <w:shd w:val="clear" w:color="auto" w:fill="FFFFFF" w:themeFill="background1"/>
      <w:lang w:val="cs-CZ"/>
    </w:rPr>
  </w:style>
  <w:style w:type="character" w:customStyle="1" w:styleId="berschrift7Zchn">
    <w:name w:val="Überschrift 7 Zchn"/>
    <w:basedOn w:val="Absatz-Standardschriftart"/>
    <w:link w:val="berschrift7"/>
    <w:uiPriority w:val="9"/>
    <w:semiHidden/>
    <w:rsid w:val="00E04E29"/>
    <w:rPr>
      <w:rFonts w:asciiTheme="majorHAnsi" w:eastAsiaTheme="minorHAnsi" w:hAnsiTheme="majorHAnsi" w:cstheme="majorBidi"/>
      <w:b/>
      <w:bCs/>
      <w:i/>
      <w:iCs/>
      <w:color w:val="5A5A5A" w:themeColor="text1" w:themeTint="A5"/>
      <w:lang w:val="cs-CZ"/>
    </w:rPr>
  </w:style>
  <w:style w:type="character" w:customStyle="1" w:styleId="berschrift8Zchn">
    <w:name w:val="Überschrift 8 Zchn"/>
    <w:basedOn w:val="Absatz-Standardschriftart"/>
    <w:link w:val="berschrift8"/>
    <w:uiPriority w:val="9"/>
    <w:semiHidden/>
    <w:rsid w:val="00E04E29"/>
    <w:rPr>
      <w:rFonts w:asciiTheme="majorHAnsi" w:eastAsiaTheme="minorHAnsi" w:hAnsiTheme="majorHAnsi" w:cstheme="majorBidi"/>
      <w:b/>
      <w:bCs/>
      <w:color w:val="7F7F7F" w:themeColor="text1" w:themeTint="80"/>
      <w:lang w:val="cs-CZ"/>
    </w:rPr>
  </w:style>
  <w:style w:type="character" w:customStyle="1" w:styleId="berschrift9Zchn">
    <w:name w:val="Überschrift 9 Zchn"/>
    <w:basedOn w:val="Absatz-Standardschriftart"/>
    <w:link w:val="berschrift9"/>
    <w:uiPriority w:val="9"/>
    <w:semiHidden/>
    <w:rsid w:val="00E04E29"/>
    <w:rPr>
      <w:rFonts w:asciiTheme="majorHAnsi" w:eastAsiaTheme="minorHAnsi" w:hAnsiTheme="majorHAnsi" w:cstheme="majorBidi"/>
      <w:b/>
      <w:bCs/>
      <w:i/>
      <w:iCs/>
      <w:color w:val="7F7F7F" w:themeColor="text1" w:themeTint="80"/>
      <w:sz w:val="18"/>
      <w:szCs w:val="18"/>
      <w:lang w:val="cs-CZ"/>
    </w:rPr>
  </w:style>
  <w:style w:type="paragraph" w:styleId="Untertitel">
    <w:name w:val="Subtitle"/>
    <w:basedOn w:val="Standard"/>
    <w:next w:val="Standard"/>
    <w:link w:val="UntertitelZchn"/>
    <w:uiPriority w:val="11"/>
    <w:rsid w:val="00E04E29"/>
    <w:rPr>
      <w:rFonts w:asciiTheme="majorHAnsi" w:hAnsiTheme="majorHAnsi"/>
      <w:i/>
      <w:iCs/>
      <w:smallCaps/>
      <w:spacing w:val="10"/>
      <w:sz w:val="28"/>
      <w:szCs w:val="28"/>
    </w:rPr>
  </w:style>
  <w:style w:type="character" w:customStyle="1" w:styleId="UntertitelZchn">
    <w:name w:val="Untertitel Zchn"/>
    <w:basedOn w:val="Absatz-Standardschriftart"/>
    <w:link w:val="Untertitel"/>
    <w:uiPriority w:val="11"/>
    <w:rsid w:val="00E04E29"/>
    <w:rPr>
      <w:rFonts w:asciiTheme="majorHAnsi" w:eastAsiaTheme="minorHAnsi" w:hAnsiTheme="majorHAnsi" w:cstheme="majorBidi"/>
      <w:i/>
      <w:iCs/>
      <w:smallCaps/>
      <w:spacing w:val="10"/>
      <w:sz w:val="28"/>
      <w:szCs w:val="28"/>
      <w:lang w:val="cs-CZ"/>
    </w:rPr>
  </w:style>
  <w:style w:type="paragraph" w:styleId="Zitat">
    <w:name w:val="Quote"/>
    <w:basedOn w:val="Standard"/>
    <w:next w:val="Standard"/>
    <w:link w:val="ZitatZchn"/>
    <w:uiPriority w:val="29"/>
    <w:rsid w:val="00E04E29"/>
    <w:rPr>
      <w:i/>
      <w:iCs/>
    </w:rPr>
  </w:style>
  <w:style w:type="character" w:customStyle="1" w:styleId="ZitatZchn">
    <w:name w:val="Zitat Zchn"/>
    <w:basedOn w:val="Absatz-Standardschriftart"/>
    <w:link w:val="Zitat"/>
    <w:uiPriority w:val="29"/>
    <w:rsid w:val="00E04E29"/>
    <w:rPr>
      <w:rFonts w:asciiTheme="minorHAnsi" w:eastAsiaTheme="minorHAnsi" w:hAnsiTheme="minorHAnsi" w:cstheme="majorBidi"/>
      <w:i/>
      <w:iCs/>
      <w:sz w:val="22"/>
      <w:szCs w:val="22"/>
      <w:lang w:val="cs-CZ"/>
    </w:rPr>
  </w:style>
  <w:style w:type="paragraph" w:customStyle="1" w:styleId="Default">
    <w:name w:val="Default"/>
    <w:rsid w:val="00D87CFC"/>
    <w:pPr>
      <w:autoSpaceDE w:val="0"/>
      <w:autoSpaceDN w:val="0"/>
      <w:adjustRightInd w:val="0"/>
    </w:pPr>
    <w:rPr>
      <w:rFonts w:ascii="News Gothic Std" w:eastAsiaTheme="minorHAnsi" w:hAnsi="News Gothic Std" w:cs="News Gothic Std"/>
      <w:color w:val="000000"/>
      <w:sz w:val="24"/>
      <w:szCs w:val="24"/>
      <w:lang w:eastAsia="en-US"/>
    </w:rPr>
  </w:style>
  <w:style w:type="paragraph" w:customStyle="1" w:styleId="Pa2">
    <w:name w:val="Pa2"/>
    <w:basedOn w:val="Default"/>
    <w:next w:val="Default"/>
    <w:uiPriority w:val="99"/>
    <w:rsid w:val="00D87CFC"/>
    <w:pPr>
      <w:spacing w:line="161" w:lineRule="atLeast"/>
    </w:pPr>
    <w:rPr>
      <w:rFonts w:cstheme="minorBidi"/>
      <w:color w:val="auto"/>
    </w:rPr>
  </w:style>
  <w:style w:type="character" w:styleId="Kommentarzeichen">
    <w:name w:val="annotation reference"/>
    <w:basedOn w:val="Absatz-Standardschriftart"/>
    <w:uiPriority w:val="99"/>
    <w:semiHidden/>
    <w:unhideWhenUsed/>
    <w:rsid w:val="001C6C1B"/>
    <w:rPr>
      <w:sz w:val="16"/>
      <w:szCs w:val="16"/>
    </w:rPr>
  </w:style>
  <w:style w:type="paragraph" w:styleId="Kommentartext">
    <w:name w:val="annotation text"/>
    <w:basedOn w:val="Standard"/>
    <w:link w:val="KommentartextZchn"/>
    <w:uiPriority w:val="99"/>
    <w:semiHidden/>
    <w:unhideWhenUsed/>
    <w:rsid w:val="001C6C1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C6C1B"/>
    <w:rPr>
      <w:rFonts w:asciiTheme="minorHAnsi" w:eastAsiaTheme="minorHAnsi" w:hAnsiTheme="minorHAnsi" w:cstheme="majorBidi"/>
      <w:lang w:val="cs-CZ"/>
    </w:rPr>
  </w:style>
  <w:style w:type="paragraph" w:styleId="Kommentarthema">
    <w:name w:val="annotation subject"/>
    <w:basedOn w:val="Kommentartext"/>
    <w:next w:val="Kommentartext"/>
    <w:link w:val="KommentarthemaZchn"/>
    <w:uiPriority w:val="99"/>
    <w:semiHidden/>
    <w:unhideWhenUsed/>
    <w:rsid w:val="001C6C1B"/>
    <w:rPr>
      <w:b/>
      <w:bCs/>
    </w:rPr>
  </w:style>
  <w:style w:type="character" w:customStyle="1" w:styleId="KommentarthemaZchn">
    <w:name w:val="Kommentarthema Zchn"/>
    <w:basedOn w:val="KommentartextZchn"/>
    <w:link w:val="Kommentarthema"/>
    <w:uiPriority w:val="99"/>
    <w:semiHidden/>
    <w:rsid w:val="001C6C1B"/>
    <w:rPr>
      <w:rFonts w:asciiTheme="minorHAnsi" w:eastAsiaTheme="minorHAnsi" w:hAnsiTheme="minorHAnsi" w:cstheme="majorBidi"/>
      <w:b/>
      <w:bCs/>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413472">
      <w:bodyDiv w:val="1"/>
      <w:marLeft w:val="0"/>
      <w:marRight w:val="0"/>
      <w:marTop w:val="0"/>
      <w:marBottom w:val="0"/>
      <w:divBdr>
        <w:top w:val="none" w:sz="0" w:space="0" w:color="auto"/>
        <w:left w:val="none" w:sz="0" w:space="0" w:color="auto"/>
        <w:bottom w:val="none" w:sz="0" w:space="0" w:color="auto"/>
        <w:right w:val="none" w:sz="0" w:space="0" w:color="auto"/>
      </w:divBdr>
      <w:divsChild>
        <w:div w:id="1652521169">
          <w:marLeft w:val="1123"/>
          <w:marRight w:val="0"/>
          <w:marTop w:val="0"/>
          <w:marBottom w:val="0"/>
          <w:divBdr>
            <w:top w:val="none" w:sz="0" w:space="0" w:color="auto"/>
            <w:left w:val="none" w:sz="0" w:space="0" w:color="auto"/>
            <w:bottom w:val="none" w:sz="0" w:space="0" w:color="auto"/>
            <w:right w:val="none" w:sz="0" w:space="0" w:color="auto"/>
          </w:divBdr>
        </w:div>
      </w:divsChild>
    </w:div>
    <w:div w:id="180126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uchner.de" TargetMode="External"/><Relationship Id="rId18" Type="http://schemas.openxmlformats.org/officeDocument/2006/relationships/hyperlink" Target="https://www.youtube.com/user/marketingeuchner" TargetMode="External"/><Relationship Id="rId3" Type="http://schemas.openxmlformats.org/officeDocument/2006/relationships/styles" Target="styles.xml"/><Relationship Id="rId21" Type="http://schemas.openxmlformats.org/officeDocument/2006/relationships/hyperlink" Target="https://www.facebook.com/euchnergmbh/" TargetMode="External"/><Relationship Id="rId7" Type="http://schemas.openxmlformats.org/officeDocument/2006/relationships/footnotes" Target="footnotes.xml"/><Relationship Id="rId12" Type="http://schemas.openxmlformats.org/officeDocument/2006/relationships/hyperlink" Target="http://www.euchner.de"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xing.com/companies/euchnergmbh+co.kg" TargetMode="External"/><Relationship Id="rId20" Type="http://schemas.openxmlformats.org/officeDocument/2006/relationships/hyperlink" Target="https://de.linkedin.com/company/euchner-gmbh-co-k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press@euchner.de"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instagram.com/euchnergermany/"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infor@euchner.de" TargetMode="External"/><Relationship Id="rId22" Type="http://schemas.openxmlformats.org/officeDocument/2006/relationships/footer" Target="footer1.xml"/></Relationships>
</file>

<file path=word/theme/theme1.xml><?xml version="1.0" encoding="utf-8"?>
<a:theme xmlns:a="http://schemas.openxmlformats.org/drawingml/2006/main" name="EUCHNER">
  <a:themeElements>
    <a:clrScheme name="EUCHNER">
      <a:dk1>
        <a:srgbClr val="000000"/>
      </a:dk1>
      <a:lt1>
        <a:sysClr val="window" lastClr="FFFFFF"/>
      </a:lt1>
      <a:dk2>
        <a:srgbClr val="000000"/>
      </a:dk2>
      <a:lt2>
        <a:srgbClr val="FFFFFF"/>
      </a:lt2>
      <a:accent1>
        <a:srgbClr val="C80032"/>
      </a:accent1>
      <a:accent2>
        <a:srgbClr val="E1E1E1"/>
      </a:accent2>
      <a:accent3>
        <a:srgbClr val="8E8E8E"/>
      </a:accent3>
      <a:accent4>
        <a:srgbClr val="000000"/>
      </a:accent4>
      <a:accent5>
        <a:srgbClr val="640019"/>
      </a:accent5>
      <a:accent6>
        <a:srgbClr val="DE6684"/>
      </a:accent6>
      <a:hlink>
        <a:srgbClr val="C80032"/>
      </a:hlink>
      <a:folHlink>
        <a:srgbClr val="B2B2B2"/>
      </a:folHlink>
    </a:clrScheme>
    <a:fontScheme name="EUCHNER">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dirty="0">
            <a:latin typeface="Arial" pitchFamily="34" charset="0"/>
            <a:cs typeface="Arial"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B3B8A-1E6B-453B-B08B-9F6478FF0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1052</Words>
  <Characters>6628</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Euchner GmbH + Co. KG</Company>
  <LinksUpToDate>false</LinksUpToDate>
  <CharactersWithSpaces>7665</CharactersWithSpaces>
  <SharedDoc>false</SharedDoc>
  <HLinks>
    <vt:vector size="24" baseType="variant">
      <vt:variant>
        <vt:i4>7864338</vt:i4>
      </vt:variant>
      <vt:variant>
        <vt:i4>9</vt:i4>
      </vt:variant>
      <vt:variant>
        <vt:i4>0</vt:i4>
      </vt:variant>
      <vt:variant>
        <vt:i4>5</vt:i4>
      </vt:variant>
      <vt:variant>
        <vt:lpwstr>mailto:Frank.Kretzschmar@euchner.de</vt:lpwstr>
      </vt:variant>
      <vt:variant>
        <vt:lpwstr/>
      </vt:variant>
      <vt:variant>
        <vt:i4>6357085</vt:i4>
      </vt:variant>
      <vt:variant>
        <vt:i4>6</vt:i4>
      </vt:variant>
      <vt:variant>
        <vt:i4>0</vt:i4>
      </vt:variant>
      <vt:variant>
        <vt:i4>5</vt:i4>
      </vt:variant>
      <vt:variant>
        <vt:lpwstr>mailto:infor@euchner.de</vt:lpwstr>
      </vt:variant>
      <vt:variant>
        <vt:lpwstr/>
      </vt:variant>
      <vt:variant>
        <vt:i4>7995491</vt:i4>
      </vt:variant>
      <vt:variant>
        <vt:i4>3</vt:i4>
      </vt:variant>
      <vt:variant>
        <vt:i4>0</vt:i4>
      </vt:variant>
      <vt:variant>
        <vt:i4>5</vt:i4>
      </vt:variant>
      <vt:variant>
        <vt:lpwstr>http://www.euchner.de/</vt:lpwstr>
      </vt:variant>
      <vt:variant>
        <vt:lpwstr/>
      </vt:variant>
      <vt:variant>
        <vt:i4>7995491</vt:i4>
      </vt:variant>
      <vt:variant>
        <vt:i4>0</vt:i4>
      </vt:variant>
      <vt:variant>
        <vt:i4>0</vt:i4>
      </vt:variant>
      <vt:variant>
        <vt:i4>5</vt:i4>
      </vt:variant>
      <vt:variant>
        <vt:lpwstr>http://www.euchner.de/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Kretzschmar</dc:creator>
  <cp:lastModifiedBy>Maxi Hildebrand</cp:lastModifiedBy>
  <cp:revision>2</cp:revision>
  <cp:lastPrinted>2019-11-21T09:58:00Z</cp:lastPrinted>
  <dcterms:created xsi:type="dcterms:W3CDTF">2020-05-18T13:50:00Z</dcterms:created>
  <dcterms:modified xsi:type="dcterms:W3CDTF">2020-05-18T13:50:00Z</dcterms:modified>
</cp:coreProperties>
</file>